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F" w:rsidRDefault="00933FFD" w:rsidP="00292A71">
      <w:pPr>
        <w:jc w:val="right"/>
      </w:pPr>
      <w:r>
        <w:rPr>
          <w:noProof/>
        </w:rPr>
        <w:drawing>
          <wp:inline distT="0" distB="0" distL="0" distR="0">
            <wp:extent cx="1466850" cy="781050"/>
            <wp:effectExtent l="0" t="0" r="0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2742F" w:rsidRPr="00185F73" w:rsidRDefault="00B27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185F73" w:rsidRPr="00185F73">
        <w:rPr>
          <w:rFonts w:ascii="Arial" w:hAnsi="Arial" w:cs="Arial"/>
          <w:sz w:val="22"/>
          <w:szCs w:val="22"/>
        </w:rPr>
        <w:t>Health &amp; Safety Manager</w:t>
      </w:r>
    </w:p>
    <w:p w:rsidR="00836EF1" w:rsidRDefault="00836EF1">
      <w:pPr>
        <w:rPr>
          <w:rFonts w:ascii="Arial" w:hAnsi="Arial" w:cs="Arial"/>
          <w:b/>
          <w:sz w:val="22"/>
          <w:szCs w:val="2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2552"/>
      </w:tblGrid>
      <w:tr w:rsidR="00F16D8E" w:rsidRPr="00E23425" w:rsidTr="00185F73">
        <w:trPr>
          <w:cantSplit/>
          <w:trHeight w:hRule="exact" w:val="454"/>
        </w:trPr>
        <w:tc>
          <w:tcPr>
            <w:tcW w:w="1809" w:type="dxa"/>
            <w:shd w:val="clear" w:color="auto" w:fill="C0C0C0"/>
            <w:vAlign w:val="center"/>
          </w:tcPr>
          <w:p w:rsidR="00F16D8E" w:rsidRPr="00E23425" w:rsidRDefault="00F16D8E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F16D8E" w:rsidRPr="00526515" w:rsidRDefault="00F16D8E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552" w:type="dxa"/>
            <w:shd w:val="clear" w:color="auto" w:fill="C0C0C0"/>
          </w:tcPr>
          <w:p w:rsidR="00F16D8E" w:rsidRPr="00526515" w:rsidRDefault="00F16D8E" w:rsidP="00F16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16D8E" w:rsidRPr="00E23425" w:rsidTr="00185F73">
        <w:trPr>
          <w:cantSplit/>
        </w:trPr>
        <w:tc>
          <w:tcPr>
            <w:tcW w:w="1809" w:type="dxa"/>
          </w:tcPr>
          <w:p w:rsidR="00F16D8E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5F73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969" w:type="dxa"/>
          </w:tcPr>
          <w:p w:rsidR="00F16D8E" w:rsidRPr="00185F73" w:rsidRDefault="00185F73" w:rsidP="0018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 xml:space="preserve">Graduate </w:t>
            </w:r>
            <w:r w:rsidRPr="00185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or </w:t>
            </w:r>
            <w:r w:rsidRPr="00185F73">
              <w:rPr>
                <w:rFonts w:ascii="Arial" w:eastAsia="Calibri" w:hAnsi="Arial" w:cs="Arial"/>
                <w:sz w:val="22"/>
                <w:szCs w:val="22"/>
              </w:rPr>
              <w:t>professional qualification/membership  in health and safety e.g. British Safety Council Level 6 Diploma in Occupational Safety and Health, NEBOSH National Diploma in Occupational Health and Safety, NCRQ Level 6 Diploma in Applied Health and Safety.</w:t>
            </w:r>
          </w:p>
        </w:tc>
        <w:tc>
          <w:tcPr>
            <w:tcW w:w="2552" w:type="dxa"/>
          </w:tcPr>
          <w:p w:rsidR="00F16D8E" w:rsidRPr="00185F73" w:rsidRDefault="00F16D8E" w:rsidP="0018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 w:val="restart"/>
          </w:tcPr>
          <w:p w:rsidR="00185F73" w:rsidRPr="00185F73" w:rsidRDefault="00185F73" w:rsidP="00185F7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F7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969" w:type="dxa"/>
          </w:tcPr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 xml:space="preserve">Experience as part of an organisational management team </w:t>
            </w:r>
          </w:p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>Previous experience in a similar role/environment</w:t>
            </w: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>Understand the application of the Health and Safety at Work etc. Act 1974 and other legislation relevant to the Companies business.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 xml:space="preserve">EU and UK procurement processes </w:t>
            </w: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>Effectively influence those at a senior level.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>Professional in their approach to dealing with issues and employees.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>Strong organisational or administrative skills with               attention to detail and a methodical approach.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FB" w:rsidRPr="00E23425" w:rsidTr="00185F73">
        <w:trPr>
          <w:cantSplit/>
        </w:trPr>
        <w:tc>
          <w:tcPr>
            <w:tcW w:w="1809" w:type="dxa"/>
            <w:vMerge/>
          </w:tcPr>
          <w:p w:rsidR="009C22FB" w:rsidRPr="00185F73" w:rsidRDefault="009C22FB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969" w:type="dxa"/>
          </w:tcPr>
          <w:p w:rsidR="009C22FB" w:rsidRPr="007A594C" w:rsidRDefault="009C22FB" w:rsidP="00185F73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5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Delivery of high performing quality, people focussed, cost effective approach to Health and Safety that meets our business and customer needs.</w:t>
            </w:r>
          </w:p>
        </w:tc>
        <w:tc>
          <w:tcPr>
            <w:tcW w:w="2552" w:type="dxa"/>
          </w:tcPr>
          <w:p w:rsidR="009C22FB" w:rsidRPr="00185F73" w:rsidRDefault="009C22FB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7A594C" w:rsidRDefault="00185F73" w:rsidP="0018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594C">
              <w:rPr>
                <w:rFonts w:ascii="Arial" w:hAnsi="Arial" w:cs="Arial"/>
                <w:sz w:val="22"/>
                <w:szCs w:val="22"/>
              </w:rPr>
              <w:t>Financial and budgetary management</w:t>
            </w:r>
          </w:p>
          <w:p w:rsidR="009C22FB" w:rsidRPr="007A594C" w:rsidRDefault="009C22FB" w:rsidP="0018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7A594C" w:rsidRDefault="009C22FB" w:rsidP="0018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5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Engaging as necessary with relevant agencies in national and local Government and sector related organisations.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 w:val="restart"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5F73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</w:tc>
        <w:tc>
          <w:tcPr>
            <w:tcW w:w="3969" w:type="dxa"/>
          </w:tcPr>
          <w:p w:rsidR="00185F73" w:rsidRPr="007A594C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A594C">
              <w:rPr>
                <w:rFonts w:ascii="Arial" w:eastAsia="Calibri" w:hAnsi="Arial" w:cs="Arial"/>
                <w:sz w:val="22"/>
                <w:szCs w:val="22"/>
              </w:rPr>
              <w:t>Familiarity with housing safety standards and regulation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7A594C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A594C">
              <w:rPr>
                <w:rFonts w:ascii="Arial" w:eastAsia="Calibri" w:hAnsi="Arial" w:cs="Arial"/>
                <w:sz w:val="22"/>
                <w:szCs w:val="22"/>
              </w:rPr>
              <w:t>Technical, regulatory, contractual, procurement and legal knowledge relating to Health and Safety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185F73" w:rsidRDefault="00185F73" w:rsidP="00185F73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>Understanding of Health &amp; Safety Regulations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 xml:space="preserve">Competent in the use Microsoft Office, Outlook, Excel and Word 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 xml:space="preserve">Ability to prepare and present written and verbal reports for Management Team and Board 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  <w:vMerge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73" w:rsidRPr="00185F73" w:rsidRDefault="00185F73" w:rsidP="00185F7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85F73">
              <w:rPr>
                <w:rFonts w:ascii="Arial" w:eastAsia="Calibri" w:hAnsi="Arial" w:cs="Arial"/>
                <w:sz w:val="22"/>
                <w:szCs w:val="22"/>
              </w:rPr>
              <w:t xml:space="preserve">Capability to consult with customers, local residents and other stakeholders 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F73" w:rsidRPr="00E23425" w:rsidTr="00185F73">
        <w:trPr>
          <w:cantSplit/>
        </w:trPr>
        <w:tc>
          <w:tcPr>
            <w:tcW w:w="1809" w:type="dxa"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5F73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3969" w:type="dxa"/>
          </w:tcPr>
          <w:p w:rsidR="00185F73" w:rsidRPr="00185F73" w:rsidRDefault="00185F73" w:rsidP="0018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5F73">
              <w:rPr>
                <w:rFonts w:ascii="Arial" w:hAnsi="Arial" w:cs="Arial"/>
                <w:sz w:val="22"/>
                <w:szCs w:val="22"/>
              </w:rPr>
              <w:t>Due to the role covering the health &amp; safety for multi-sites, the post holder must have a current driving licence and own a vehicle insured for business use.</w:t>
            </w:r>
          </w:p>
        </w:tc>
        <w:tc>
          <w:tcPr>
            <w:tcW w:w="2552" w:type="dxa"/>
          </w:tcPr>
          <w:p w:rsidR="00185F73" w:rsidRPr="00185F73" w:rsidRDefault="00185F73" w:rsidP="00185F7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42F" w:rsidRPr="00B2742F" w:rsidRDefault="00B2742F" w:rsidP="00332093"/>
    <w:sectPr w:rsidR="00B2742F" w:rsidRPr="00B2742F" w:rsidSect="00E66E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F"/>
    <w:rsid w:val="000115BD"/>
    <w:rsid w:val="001639B4"/>
    <w:rsid w:val="00185F73"/>
    <w:rsid w:val="001B13AC"/>
    <w:rsid w:val="0021595E"/>
    <w:rsid w:val="00236735"/>
    <w:rsid w:val="00281A94"/>
    <w:rsid w:val="00292A71"/>
    <w:rsid w:val="002C0E5E"/>
    <w:rsid w:val="002F5C10"/>
    <w:rsid w:val="00326214"/>
    <w:rsid w:val="00332093"/>
    <w:rsid w:val="003A6705"/>
    <w:rsid w:val="003A6E1C"/>
    <w:rsid w:val="005164A1"/>
    <w:rsid w:val="00526515"/>
    <w:rsid w:val="0055455F"/>
    <w:rsid w:val="00584A0D"/>
    <w:rsid w:val="005D665D"/>
    <w:rsid w:val="00694426"/>
    <w:rsid w:val="006C2878"/>
    <w:rsid w:val="007A594C"/>
    <w:rsid w:val="008268D6"/>
    <w:rsid w:val="00836EF1"/>
    <w:rsid w:val="00850B52"/>
    <w:rsid w:val="00862605"/>
    <w:rsid w:val="008C3A1B"/>
    <w:rsid w:val="00924DDE"/>
    <w:rsid w:val="00933FFD"/>
    <w:rsid w:val="009568DA"/>
    <w:rsid w:val="009C22FB"/>
    <w:rsid w:val="00A62B9B"/>
    <w:rsid w:val="00AB46D7"/>
    <w:rsid w:val="00B2742F"/>
    <w:rsid w:val="00B8263A"/>
    <w:rsid w:val="00CE0152"/>
    <w:rsid w:val="00E66EB5"/>
    <w:rsid w:val="00E86A71"/>
    <w:rsid w:val="00F06565"/>
    <w:rsid w:val="00F16D8E"/>
    <w:rsid w:val="00F2457C"/>
    <w:rsid w:val="00F50E78"/>
    <w:rsid w:val="00FA2675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8DF074D4.dotm</Template>
  <TotalTime>1</TotalTime>
  <Pages>2</Pages>
  <Words>249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2018-12-04T14:23:00Z</dcterms:created>
  <dcterms:modified xsi:type="dcterms:W3CDTF">2018-12-04T14:23:00Z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-1352782861</vt:i4>
  </property>
  <property fmtid="{D5CDD505-2E9C-101B-9397-08002B2CF9AE}" pid="3" name="_NewReviewCycle">
    <vt:lpwstr/>
  </property>
  <property fmtid="{D5CDD505-2E9C-101B-9397-08002B2CF9AE}" pid="4" name="_EmailSubject">
    <vt:lpwstr>Board paper for H&amp;S Manager</vt:lpwstr>
  </property>
  <property fmtid="{D5CDD505-2E9C-101B-9397-08002B2CF9AE}" pid="5" name="_AuthorEmail">
    <vt:lpwstr>Tony.Sharland@teignhousing.co.uk</vt:lpwstr>
  </property>
  <property fmtid="{D5CDD505-2E9C-101B-9397-08002B2CF9AE}" pid="6" name="_AuthorEmailDisplayName">
    <vt:lpwstr>Tony Sharland</vt:lpwstr>
  </property>
  <property fmtid="{D5CDD505-2E9C-101B-9397-08002B2CF9AE}" pid="7" name="_PreviousAdHocReviewCycleID">
    <vt:i4>161586425</vt:i4>
  </property>
</Properties>
</file>