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B8" w:rsidRDefault="00C929AD" w:rsidP="00FD71CB">
      <w:pPr>
        <w:spacing w:line="36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4800" cy="838200"/>
            <wp:effectExtent l="0" t="0" r="6350" b="0"/>
            <wp:docPr id="3" name="Picture 3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B8" w:rsidRDefault="002616B8" w:rsidP="00FD71CB">
      <w:pPr>
        <w:spacing w:line="360" w:lineRule="auto"/>
        <w:jc w:val="center"/>
      </w:pPr>
    </w:p>
    <w:p w:rsidR="002616B8" w:rsidRDefault="002616B8" w:rsidP="00FD71CB">
      <w:pPr>
        <w:spacing w:line="360" w:lineRule="auto"/>
        <w:jc w:val="center"/>
      </w:pPr>
    </w:p>
    <w:p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PROFILE: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B192C">
        <w:rPr>
          <w:rFonts w:ascii="Arial" w:hAnsi="Arial" w:cs="Arial"/>
          <w:sz w:val="22"/>
          <w:szCs w:val="22"/>
        </w:rPr>
        <w:t>Administrator</w:t>
      </w:r>
      <w:r w:rsidR="00247E26">
        <w:rPr>
          <w:rFonts w:ascii="Arial" w:hAnsi="Arial" w:cs="Arial"/>
          <w:sz w:val="22"/>
          <w:szCs w:val="22"/>
        </w:rPr>
        <w:t xml:space="preserve"> (maintenance/repairs)</w:t>
      </w:r>
    </w:p>
    <w:p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FOR:</w:t>
      </w:r>
      <w:r>
        <w:rPr>
          <w:rFonts w:ascii="Arial" w:hAnsi="Arial" w:cs="Arial"/>
          <w:b/>
          <w:sz w:val="22"/>
          <w:szCs w:val="22"/>
        </w:rPr>
        <w:tab/>
      </w:r>
      <w:r w:rsidR="00DB6D7D">
        <w:rPr>
          <w:rFonts w:ascii="Arial" w:hAnsi="Arial" w:cs="Arial"/>
          <w:sz w:val="22"/>
          <w:szCs w:val="22"/>
        </w:rPr>
        <w:t>Nil Staff</w:t>
      </w:r>
    </w:p>
    <w:p w:rsidR="002616B8" w:rsidRDefault="002616B8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120C8" w:rsidRPr="00C51993" w:rsidRDefault="002616B8" w:rsidP="00FD71CB">
      <w:pPr>
        <w:spacing w:line="360" w:lineRule="auto"/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PURPOSE:</w:t>
      </w:r>
      <w:r>
        <w:rPr>
          <w:rFonts w:ascii="Arial" w:hAnsi="Arial" w:cs="Arial"/>
          <w:b/>
          <w:sz w:val="22"/>
          <w:szCs w:val="22"/>
        </w:rPr>
        <w:tab/>
      </w:r>
      <w:r w:rsidR="00C51993" w:rsidRPr="00C51993">
        <w:rPr>
          <w:rFonts w:ascii="Arial" w:hAnsi="Arial" w:cs="Arial"/>
          <w:sz w:val="22"/>
          <w:szCs w:val="22"/>
        </w:rPr>
        <w:t xml:space="preserve">To </w:t>
      </w:r>
      <w:r w:rsidR="00C51993">
        <w:rPr>
          <w:rFonts w:ascii="Arial" w:hAnsi="Arial" w:cs="Arial"/>
          <w:sz w:val="22"/>
          <w:szCs w:val="22"/>
        </w:rPr>
        <w:t>p</w:t>
      </w:r>
      <w:r w:rsidR="00193898">
        <w:rPr>
          <w:rFonts w:ascii="Arial" w:hAnsi="Arial" w:cs="Arial"/>
          <w:sz w:val="22"/>
          <w:szCs w:val="22"/>
        </w:rPr>
        <w:t xml:space="preserve">rovide </w:t>
      </w:r>
      <w:r w:rsidR="004120C8">
        <w:rPr>
          <w:rFonts w:ascii="Arial" w:hAnsi="Arial" w:cs="Arial"/>
          <w:sz w:val="22"/>
          <w:szCs w:val="22"/>
        </w:rPr>
        <w:t xml:space="preserve">daily </w:t>
      </w:r>
      <w:r w:rsidR="00193898">
        <w:rPr>
          <w:rFonts w:ascii="Arial" w:hAnsi="Arial" w:cs="Arial"/>
          <w:sz w:val="22"/>
          <w:szCs w:val="22"/>
        </w:rPr>
        <w:t>administrati</w:t>
      </w:r>
      <w:r w:rsidR="00E31B40">
        <w:rPr>
          <w:rFonts w:ascii="Arial" w:hAnsi="Arial" w:cs="Arial"/>
          <w:sz w:val="22"/>
          <w:szCs w:val="22"/>
        </w:rPr>
        <w:t>on support</w:t>
      </w:r>
      <w:r w:rsidR="00247E26">
        <w:rPr>
          <w:rFonts w:ascii="Arial" w:hAnsi="Arial" w:cs="Arial"/>
          <w:sz w:val="22"/>
          <w:szCs w:val="22"/>
        </w:rPr>
        <w:t xml:space="preserve"> within a team covering all aspects of </w:t>
      </w:r>
      <w:r w:rsidR="00C51993">
        <w:rPr>
          <w:rFonts w:ascii="Arial" w:hAnsi="Arial" w:cs="Arial"/>
          <w:sz w:val="22"/>
          <w:szCs w:val="22"/>
        </w:rPr>
        <w:t>property maintenance service</w:t>
      </w:r>
      <w:r w:rsidR="00D557FB">
        <w:rPr>
          <w:rFonts w:ascii="Arial" w:hAnsi="Arial" w:cs="Arial"/>
          <w:sz w:val="22"/>
          <w:szCs w:val="22"/>
        </w:rPr>
        <w:t>s</w:t>
      </w:r>
      <w:r w:rsidR="00C51993">
        <w:rPr>
          <w:rFonts w:ascii="Arial" w:hAnsi="Arial" w:cs="Arial"/>
          <w:sz w:val="22"/>
          <w:szCs w:val="22"/>
        </w:rPr>
        <w:t>.</w:t>
      </w:r>
    </w:p>
    <w:p w:rsidR="004120C8" w:rsidRDefault="004120C8" w:rsidP="00FD71CB">
      <w:pPr>
        <w:pStyle w:val="BodyText"/>
        <w:spacing w:line="360" w:lineRule="auto"/>
        <w:ind w:left="2874" w:hanging="2517"/>
        <w:jc w:val="left"/>
        <w:rPr>
          <w:rFonts w:ascii="Arial" w:hAnsi="Arial"/>
          <w:sz w:val="22"/>
          <w:szCs w:val="22"/>
        </w:rPr>
      </w:pPr>
    </w:p>
    <w:p w:rsidR="002616B8" w:rsidRDefault="00D557FB" w:rsidP="00FD71CB">
      <w:pPr>
        <w:pStyle w:val="BodyText"/>
        <w:spacing w:line="360" w:lineRule="auto"/>
        <w:ind w:left="2874" w:hanging="251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To p</w:t>
      </w:r>
      <w:r w:rsidR="00247E26">
        <w:rPr>
          <w:rFonts w:ascii="Arial" w:hAnsi="Arial"/>
          <w:sz w:val="22"/>
          <w:szCs w:val="22"/>
        </w:rPr>
        <w:t>rovide high</w:t>
      </w:r>
      <w:r w:rsidR="002616B8" w:rsidRPr="002616B8">
        <w:rPr>
          <w:rFonts w:ascii="Arial" w:hAnsi="Arial"/>
          <w:sz w:val="22"/>
          <w:szCs w:val="22"/>
        </w:rPr>
        <w:t xml:space="preserve"> standard</w:t>
      </w:r>
      <w:r w:rsidR="00247E26">
        <w:rPr>
          <w:rFonts w:ascii="Arial" w:hAnsi="Arial"/>
          <w:sz w:val="22"/>
          <w:szCs w:val="22"/>
        </w:rPr>
        <w:t>s</w:t>
      </w:r>
      <w:r w:rsidR="002616B8" w:rsidRPr="002616B8">
        <w:rPr>
          <w:rFonts w:ascii="Arial" w:hAnsi="Arial"/>
          <w:sz w:val="22"/>
          <w:szCs w:val="22"/>
        </w:rPr>
        <w:t xml:space="preserve"> of customer care</w:t>
      </w:r>
      <w:r w:rsidR="004120C8">
        <w:rPr>
          <w:rFonts w:ascii="Arial" w:hAnsi="Arial"/>
          <w:sz w:val="22"/>
          <w:szCs w:val="22"/>
        </w:rPr>
        <w:t xml:space="preserve"> to </w:t>
      </w:r>
      <w:r w:rsidR="005E1B44">
        <w:rPr>
          <w:rFonts w:ascii="Arial" w:hAnsi="Arial"/>
          <w:sz w:val="22"/>
          <w:szCs w:val="22"/>
        </w:rPr>
        <w:t>Teign Housing’s</w:t>
      </w:r>
      <w:r w:rsidR="004120C8">
        <w:rPr>
          <w:rFonts w:ascii="Arial" w:hAnsi="Arial"/>
          <w:sz w:val="22"/>
          <w:szCs w:val="22"/>
        </w:rPr>
        <w:t xml:space="preserve"> tenants and customers</w:t>
      </w:r>
      <w:r w:rsidR="002616B8" w:rsidRPr="002616B8">
        <w:rPr>
          <w:rFonts w:ascii="Arial" w:hAnsi="Arial"/>
          <w:sz w:val="22"/>
          <w:szCs w:val="22"/>
        </w:rPr>
        <w:t>.</w:t>
      </w:r>
    </w:p>
    <w:p w:rsidR="00087B5A" w:rsidRDefault="00087B5A" w:rsidP="00FD71CB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:rsidR="00BA628C" w:rsidRDefault="00BA628C" w:rsidP="00FD71CB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:rsidR="002616B8" w:rsidRDefault="00247E26" w:rsidP="00FD71CB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MAIN ASPECTS</w:t>
      </w:r>
    </w:p>
    <w:p w:rsidR="008B3925" w:rsidRDefault="008B3925" w:rsidP="00FD71CB">
      <w:pPr>
        <w:pStyle w:val="BodyText"/>
        <w:spacing w:line="360" w:lineRule="auto"/>
        <w:jc w:val="left"/>
        <w:rPr>
          <w:rFonts w:ascii="Arial" w:hAnsi="Arial"/>
          <w:b/>
          <w:sz w:val="22"/>
          <w:szCs w:val="22"/>
        </w:rPr>
      </w:pPr>
    </w:p>
    <w:p w:rsidR="008B3925" w:rsidRDefault="008B3925" w:rsidP="00FD71CB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6F44C1">
        <w:rPr>
          <w:rFonts w:ascii="Arial" w:hAnsi="Arial" w:cs="Arial"/>
          <w:b/>
          <w:sz w:val="22"/>
          <w:szCs w:val="22"/>
        </w:rPr>
        <w:t>Disable</w:t>
      </w:r>
      <w:r>
        <w:rPr>
          <w:rFonts w:ascii="Arial" w:hAnsi="Arial" w:cs="Arial"/>
          <w:b/>
          <w:sz w:val="22"/>
          <w:szCs w:val="22"/>
        </w:rPr>
        <w:t>d</w:t>
      </w:r>
      <w:r w:rsidRPr="006F44C1">
        <w:rPr>
          <w:rFonts w:ascii="Arial" w:hAnsi="Arial" w:cs="Arial"/>
          <w:b/>
          <w:sz w:val="22"/>
          <w:szCs w:val="22"/>
        </w:rPr>
        <w:t xml:space="preserve"> Adaptations</w:t>
      </w:r>
    </w:p>
    <w:p w:rsidR="008B3925" w:rsidRDefault="008B3925" w:rsidP="00FD71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B3925" w:rsidRPr="008B3925" w:rsidRDefault="00247E26" w:rsidP="00FD71CB">
      <w:pPr>
        <w:pStyle w:val="ListParagraph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our Occupational Therapist you will provide admin support for</w:t>
      </w:r>
      <w:r w:rsidR="008B3925" w:rsidRPr="008B3925">
        <w:rPr>
          <w:rFonts w:ascii="Arial" w:hAnsi="Arial" w:cs="Arial"/>
          <w:sz w:val="22"/>
          <w:szCs w:val="22"/>
        </w:rPr>
        <w:t xml:space="preserve"> the disabled adaptation process</w:t>
      </w:r>
      <w:r w:rsidR="00693086">
        <w:rPr>
          <w:rFonts w:ascii="Arial" w:hAnsi="Arial" w:cs="Arial"/>
          <w:sz w:val="22"/>
          <w:szCs w:val="22"/>
        </w:rPr>
        <w:t xml:space="preserve"> </w:t>
      </w:r>
      <w:r w:rsidR="008B3925" w:rsidRPr="008B3925">
        <w:rPr>
          <w:rFonts w:ascii="Arial" w:hAnsi="Arial" w:cs="Arial"/>
          <w:sz w:val="22"/>
          <w:szCs w:val="22"/>
        </w:rPr>
        <w:t>fr</w:t>
      </w:r>
      <w:r w:rsidR="00693086">
        <w:rPr>
          <w:rFonts w:ascii="Arial" w:hAnsi="Arial" w:cs="Arial"/>
          <w:sz w:val="22"/>
          <w:szCs w:val="22"/>
        </w:rPr>
        <w:t>om initial contact with custome</w:t>
      </w:r>
      <w:r>
        <w:rPr>
          <w:rFonts w:ascii="Arial" w:hAnsi="Arial" w:cs="Arial"/>
          <w:sz w:val="22"/>
          <w:szCs w:val="22"/>
        </w:rPr>
        <w:t>rs through to completion of each case.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8000"/>
      </w:tblGrid>
      <w:tr w:rsidR="002616B8" w:rsidRPr="002616B8" w:rsidTr="00F37D79">
        <w:trPr>
          <w:trHeight w:hRule="exact" w:val="170"/>
        </w:trPr>
        <w:tc>
          <w:tcPr>
            <w:tcW w:w="522" w:type="dxa"/>
          </w:tcPr>
          <w:p w:rsidR="002616B8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12E0" w:rsidRDefault="00E712E0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12E0" w:rsidRDefault="00E712E0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12E0" w:rsidRDefault="00E712E0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12E0" w:rsidRPr="00F37D79" w:rsidRDefault="00E712E0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0" w:type="dxa"/>
          </w:tcPr>
          <w:p w:rsidR="002616B8" w:rsidRPr="00F37D79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6B8" w:rsidRPr="002616B8" w:rsidTr="00F37D79">
        <w:tc>
          <w:tcPr>
            <w:tcW w:w="522" w:type="dxa"/>
          </w:tcPr>
          <w:p w:rsidR="002616B8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628C" w:rsidRDefault="00BA628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628C" w:rsidRDefault="00BA628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628C" w:rsidRDefault="00BA628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628C" w:rsidRDefault="00BA628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4ACF" w:rsidRDefault="008D4ACF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4ACF" w:rsidRDefault="008D4ACF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628C" w:rsidRDefault="00BA628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628C" w:rsidRDefault="00BA628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BAC" w:rsidRDefault="00E60BAC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4ACF" w:rsidRDefault="008D4ACF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4ACF" w:rsidRDefault="008D4ACF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7D2A" w:rsidRDefault="004B7D2A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4C1" w:rsidRPr="00F37D79" w:rsidRDefault="006F44C1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0" w:type="dxa"/>
          </w:tcPr>
          <w:p w:rsidR="008B3925" w:rsidRDefault="008B3925" w:rsidP="00FD71C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925" w:rsidRDefault="006E2E31" w:rsidP="00FD71C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2E31">
              <w:rPr>
                <w:rFonts w:ascii="Arial" w:hAnsi="Arial" w:cs="Arial"/>
                <w:b/>
                <w:sz w:val="22"/>
                <w:szCs w:val="22"/>
              </w:rPr>
              <w:t>General Administration</w:t>
            </w:r>
          </w:p>
          <w:p w:rsidR="006E2E31" w:rsidRPr="006E2E31" w:rsidRDefault="006E2E31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E2E31" w:rsidRDefault="006E2E31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2E31">
              <w:rPr>
                <w:rFonts w:ascii="Arial" w:hAnsi="Arial" w:cs="Arial"/>
                <w:sz w:val="22"/>
                <w:szCs w:val="22"/>
              </w:rPr>
              <w:t>Deal with queries from customers, external cont</w:t>
            </w:r>
            <w:r w:rsidR="00247E26">
              <w:rPr>
                <w:rFonts w:ascii="Arial" w:hAnsi="Arial" w:cs="Arial"/>
                <w:sz w:val="22"/>
                <w:szCs w:val="22"/>
              </w:rPr>
              <w:t>ractors and others.</w:t>
            </w:r>
          </w:p>
          <w:p w:rsidR="008B3925" w:rsidRPr="008B3925" w:rsidRDefault="008B3925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B3925" w:rsidRDefault="008B3925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925">
              <w:rPr>
                <w:rFonts w:ascii="Arial" w:hAnsi="Arial" w:cs="Arial"/>
                <w:sz w:val="22"/>
                <w:szCs w:val="22"/>
              </w:rPr>
              <w:t>To raise works orde</w:t>
            </w:r>
            <w:r w:rsidR="00693086">
              <w:rPr>
                <w:rFonts w:ascii="Arial" w:hAnsi="Arial" w:cs="Arial"/>
                <w:sz w:val="22"/>
                <w:szCs w:val="22"/>
              </w:rPr>
              <w:t>rs</w:t>
            </w:r>
            <w:r w:rsidRPr="008B3925">
              <w:rPr>
                <w:rFonts w:ascii="Arial" w:hAnsi="Arial" w:cs="Arial"/>
                <w:sz w:val="22"/>
                <w:szCs w:val="22"/>
              </w:rPr>
              <w:t xml:space="preserve"> and p</w:t>
            </w:r>
            <w:r w:rsidR="00693086">
              <w:rPr>
                <w:rFonts w:ascii="Arial" w:hAnsi="Arial" w:cs="Arial"/>
                <w:sz w:val="22"/>
                <w:szCs w:val="22"/>
              </w:rPr>
              <w:t xml:space="preserve">rocess invoices for work. </w:t>
            </w:r>
          </w:p>
          <w:p w:rsidR="00693086" w:rsidRDefault="00693086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93086" w:rsidRPr="008B3925" w:rsidRDefault="00693086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47E26">
              <w:rPr>
                <w:rFonts w:ascii="Arial" w:hAnsi="Arial" w:cs="Arial"/>
                <w:sz w:val="22"/>
                <w:szCs w:val="22"/>
              </w:rPr>
              <w:t xml:space="preserve">complete telephone </w:t>
            </w:r>
            <w:r>
              <w:rPr>
                <w:rFonts w:ascii="Arial" w:hAnsi="Arial" w:cs="Arial"/>
                <w:sz w:val="22"/>
                <w:szCs w:val="22"/>
              </w:rPr>
              <w:t>customer satisfaction and feedback</w:t>
            </w:r>
            <w:r w:rsidR="00247E26">
              <w:rPr>
                <w:rFonts w:ascii="Arial" w:hAnsi="Arial" w:cs="Arial"/>
                <w:sz w:val="22"/>
                <w:szCs w:val="22"/>
              </w:rPr>
              <w:t xml:space="preserve"> surveys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3925" w:rsidRPr="008B3925" w:rsidRDefault="008B3925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B3925" w:rsidRDefault="008B3925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925">
              <w:rPr>
                <w:rFonts w:ascii="Arial" w:hAnsi="Arial" w:cs="Arial"/>
                <w:sz w:val="22"/>
                <w:szCs w:val="22"/>
              </w:rPr>
              <w:t>Organise appointments</w:t>
            </w:r>
            <w:r w:rsidR="00D557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25">
              <w:rPr>
                <w:rFonts w:ascii="Arial" w:hAnsi="Arial" w:cs="Arial"/>
                <w:sz w:val="22"/>
                <w:szCs w:val="22"/>
              </w:rPr>
              <w:t>for the wider Asset Management team.</w:t>
            </w:r>
          </w:p>
          <w:p w:rsidR="006E2E31" w:rsidRDefault="006E2E31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B3925" w:rsidRDefault="00693086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entry, extraction and </w:t>
            </w:r>
            <w:r w:rsidR="00247E26">
              <w:rPr>
                <w:rFonts w:ascii="Arial" w:hAnsi="Arial" w:cs="Arial"/>
                <w:sz w:val="22"/>
                <w:szCs w:val="22"/>
              </w:rPr>
              <w:t>formatting.</w:t>
            </w:r>
          </w:p>
          <w:p w:rsidR="00247E26" w:rsidRDefault="00247E26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7E26">
              <w:rPr>
                <w:rFonts w:ascii="Arial" w:hAnsi="Arial" w:cs="Arial"/>
                <w:sz w:val="22"/>
                <w:szCs w:val="22"/>
              </w:rPr>
              <w:lastRenderedPageBreak/>
              <w:t>Organise, attend, record and distribute minutes at regular meetings.</w:t>
            </w:r>
          </w:p>
          <w:p w:rsidR="008B3925" w:rsidRDefault="008B3925" w:rsidP="00FD7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F44C1" w:rsidRPr="00247E26" w:rsidRDefault="006F44C1" w:rsidP="00247E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6B8" w:rsidRPr="002616B8" w:rsidTr="00FD71CB">
        <w:trPr>
          <w:trHeight w:hRule="exact" w:val="100"/>
        </w:trPr>
        <w:tc>
          <w:tcPr>
            <w:tcW w:w="522" w:type="dxa"/>
          </w:tcPr>
          <w:p w:rsidR="002616B8" w:rsidRPr="00F37D79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0" w:type="dxa"/>
          </w:tcPr>
          <w:p w:rsidR="002616B8" w:rsidRPr="00F37D79" w:rsidRDefault="002616B8" w:rsidP="00FD71CB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75E" w:rsidTr="00F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75"/>
        </w:trPr>
        <w:tc>
          <w:tcPr>
            <w:tcW w:w="8522" w:type="dxa"/>
            <w:gridSpan w:val="2"/>
            <w:vAlign w:val="center"/>
          </w:tcPr>
          <w:p w:rsidR="00DA475E" w:rsidRPr="00DA475E" w:rsidRDefault="00DA475E" w:rsidP="00FD71CB">
            <w:pPr>
              <w:pStyle w:val="BodyText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DA475E">
              <w:rPr>
                <w:rFonts w:ascii="Arial" w:hAnsi="Arial"/>
                <w:sz w:val="22"/>
                <w:szCs w:val="22"/>
              </w:rPr>
              <w:t>No job profile can cover every issue, which may arise within the post at various</w:t>
            </w:r>
            <w:r>
              <w:rPr>
                <w:rFonts w:ascii="Arial" w:hAnsi="Arial"/>
                <w:sz w:val="22"/>
                <w:szCs w:val="22"/>
              </w:rPr>
              <w:t xml:space="preserve"> times </w:t>
            </w:r>
            <w:r w:rsidRPr="00DA475E">
              <w:rPr>
                <w:rFonts w:ascii="Arial" w:hAnsi="Arial"/>
                <w:sz w:val="22"/>
                <w:szCs w:val="22"/>
              </w:rPr>
              <w:t xml:space="preserve">and the jobholder is expected to carry out other duties requested by the </w:t>
            </w:r>
            <w:r w:rsidR="00557703">
              <w:rPr>
                <w:rFonts w:ascii="Arial" w:hAnsi="Arial"/>
                <w:sz w:val="22"/>
                <w:szCs w:val="22"/>
              </w:rPr>
              <w:t xml:space="preserve">Property </w:t>
            </w:r>
            <w:r w:rsidR="00D36D05">
              <w:rPr>
                <w:rFonts w:ascii="Arial" w:hAnsi="Arial"/>
                <w:sz w:val="22"/>
                <w:szCs w:val="22"/>
              </w:rPr>
              <w:t>Services</w:t>
            </w:r>
            <w:r w:rsidR="00557703">
              <w:rPr>
                <w:rFonts w:ascii="Arial" w:hAnsi="Arial"/>
                <w:sz w:val="22"/>
                <w:szCs w:val="22"/>
              </w:rPr>
              <w:t xml:space="preserve"> Manager, </w:t>
            </w:r>
            <w:r w:rsidR="00EB64E0">
              <w:rPr>
                <w:rFonts w:ascii="Arial" w:hAnsi="Arial"/>
                <w:sz w:val="22"/>
                <w:szCs w:val="22"/>
              </w:rPr>
              <w:t>Programme &amp; Budget Manager</w:t>
            </w:r>
            <w:r w:rsidR="009579B8">
              <w:rPr>
                <w:rFonts w:ascii="Arial" w:hAnsi="Arial"/>
                <w:sz w:val="22"/>
                <w:szCs w:val="22"/>
              </w:rPr>
              <w:t>,</w:t>
            </w:r>
            <w:r w:rsidR="00C60228">
              <w:rPr>
                <w:rFonts w:ascii="Arial" w:hAnsi="Arial"/>
                <w:sz w:val="22"/>
                <w:szCs w:val="22"/>
              </w:rPr>
              <w:t xml:space="preserve"> Property Standards </w:t>
            </w:r>
            <w:r w:rsidR="00247E26">
              <w:rPr>
                <w:rFonts w:ascii="Arial" w:hAnsi="Arial"/>
                <w:sz w:val="22"/>
                <w:szCs w:val="22"/>
              </w:rPr>
              <w:t xml:space="preserve">Manager </w:t>
            </w:r>
            <w:r w:rsidR="00247E26" w:rsidRPr="00DA475E">
              <w:rPr>
                <w:rFonts w:ascii="Arial" w:hAnsi="Arial"/>
                <w:sz w:val="22"/>
                <w:szCs w:val="22"/>
              </w:rPr>
              <w:t>or</w:t>
            </w:r>
            <w:r w:rsidRPr="00DA475E">
              <w:rPr>
                <w:rFonts w:ascii="Arial" w:hAnsi="Arial"/>
                <w:sz w:val="22"/>
                <w:szCs w:val="22"/>
              </w:rPr>
              <w:t xml:space="preserve"> </w:t>
            </w:r>
            <w:r w:rsidR="00CE2224">
              <w:rPr>
                <w:rFonts w:ascii="Arial" w:hAnsi="Arial"/>
                <w:sz w:val="22"/>
                <w:szCs w:val="22"/>
              </w:rPr>
              <w:t xml:space="preserve">Head of </w:t>
            </w:r>
            <w:r w:rsidR="00F769FC">
              <w:rPr>
                <w:rFonts w:ascii="Arial" w:hAnsi="Arial"/>
                <w:sz w:val="22"/>
                <w:szCs w:val="22"/>
              </w:rPr>
              <w:t>Asset Manage</w:t>
            </w:r>
            <w:r w:rsidR="00CE2224">
              <w:rPr>
                <w:rFonts w:ascii="Arial" w:hAnsi="Arial"/>
                <w:sz w:val="22"/>
                <w:szCs w:val="22"/>
              </w:rPr>
              <w:t>ment</w:t>
            </w:r>
            <w:r w:rsidR="00F769FC">
              <w:rPr>
                <w:rFonts w:ascii="Arial" w:hAnsi="Arial"/>
                <w:sz w:val="22"/>
                <w:szCs w:val="22"/>
              </w:rPr>
              <w:t xml:space="preserve"> </w:t>
            </w:r>
            <w:r w:rsidRPr="00DA475E">
              <w:rPr>
                <w:rFonts w:ascii="Arial" w:hAnsi="Arial"/>
                <w:sz w:val="22"/>
                <w:szCs w:val="22"/>
              </w:rPr>
              <w:t>from time to time.</w:t>
            </w:r>
          </w:p>
        </w:tc>
      </w:tr>
    </w:tbl>
    <w:p w:rsidR="00DA475E" w:rsidRDefault="00DA475E" w:rsidP="00FD71CB">
      <w:pPr>
        <w:pStyle w:val="BodyText"/>
        <w:spacing w:line="360" w:lineRule="auto"/>
        <w:jc w:val="left"/>
        <w:rPr>
          <w:rFonts w:ascii="Arial" w:hAnsi="Arial"/>
          <w:sz w:val="20"/>
        </w:rPr>
      </w:pPr>
    </w:p>
    <w:p w:rsidR="00C929AD" w:rsidRDefault="00C929AD" w:rsidP="00C929AD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FD71CB" w:rsidRDefault="00FD71CB" w:rsidP="00FD71CB">
      <w:pPr>
        <w:pStyle w:val="BodyText"/>
        <w:jc w:val="left"/>
        <w:rPr>
          <w:rFonts w:ascii="Arial" w:hAnsi="Arial"/>
          <w:b/>
          <w:sz w:val="22"/>
          <w:szCs w:val="22"/>
        </w:rPr>
      </w:pPr>
    </w:p>
    <w:p w:rsidR="00FD71CB" w:rsidRDefault="00FD71CB" w:rsidP="00FD71CB">
      <w:pPr>
        <w:pStyle w:val="BodyText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59690</wp:posOffset>
                </wp:positionV>
                <wp:extent cx="5505450" cy="1662430"/>
                <wp:effectExtent l="9525" t="12065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by Post Holder: …………………………………………………………………..</w:t>
                            </w:r>
                          </w:p>
                          <w:p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Print Name:…………….…………………………………………………………………..</w:t>
                            </w:r>
                          </w:p>
                          <w:p w:rsidR="00FD71CB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71CB" w:rsidRPr="007B18D9" w:rsidRDefault="00FD71CB" w:rsidP="00FD71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4.7pt;width:433.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">
                <v:textbox>
                  <w:txbxContent>
                    <w:p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by Post Holder: …………………………………………………………………..</w:t>
                      </w:r>
                    </w:p>
                    <w:p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Print Name:…………….…………………………………………………………………..</w:t>
                      </w:r>
                    </w:p>
                    <w:p w:rsidR="00FD71CB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71CB" w:rsidRPr="007B18D9" w:rsidRDefault="00FD71CB" w:rsidP="00FD71C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56041" w:rsidRDefault="00356041" w:rsidP="00DA475E">
      <w:pPr>
        <w:pStyle w:val="BodyText"/>
        <w:jc w:val="left"/>
        <w:rPr>
          <w:rFonts w:ascii="Arial" w:hAnsi="Arial"/>
          <w:sz w:val="20"/>
        </w:rPr>
      </w:pPr>
    </w:p>
    <w:sectPr w:rsidR="003560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0A" w:rsidRDefault="00D4250A" w:rsidP="00D4250A">
      <w:r>
        <w:separator/>
      </w:r>
    </w:p>
  </w:endnote>
  <w:endnote w:type="continuationSeparator" w:id="0">
    <w:p w:rsidR="00D4250A" w:rsidRDefault="00D4250A" w:rsidP="00D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0A" w:rsidRDefault="00D4250A" w:rsidP="00D4250A">
      <w:r>
        <w:separator/>
      </w:r>
    </w:p>
  </w:footnote>
  <w:footnote w:type="continuationSeparator" w:id="0">
    <w:p w:rsidR="00D4250A" w:rsidRDefault="00D4250A" w:rsidP="00D4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D6A"/>
    <w:multiLevelType w:val="hybridMultilevel"/>
    <w:tmpl w:val="8E6AF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2841"/>
    <w:multiLevelType w:val="hybridMultilevel"/>
    <w:tmpl w:val="FD46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8"/>
    <w:rsid w:val="00003083"/>
    <w:rsid w:val="00087B5A"/>
    <w:rsid w:val="0015658D"/>
    <w:rsid w:val="00193898"/>
    <w:rsid w:val="001B0DE0"/>
    <w:rsid w:val="001D6BB8"/>
    <w:rsid w:val="001F7428"/>
    <w:rsid w:val="00201F78"/>
    <w:rsid w:val="00247E26"/>
    <w:rsid w:val="0026153F"/>
    <w:rsid w:val="002616B8"/>
    <w:rsid w:val="002C32D7"/>
    <w:rsid w:val="00356041"/>
    <w:rsid w:val="00410F93"/>
    <w:rsid w:val="004120C8"/>
    <w:rsid w:val="004B7D2A"/>
    <w:rsid w:val="004D1CD5"/>
    <w:rsid w:val="004E4CCE"/>
    <w:rsid w:val="00557703"/>
    <w:rsid w:val="005D796E"/>
    <w:rsid w:val="005E1B44"/>
    <w:rsid w:val="00674A14"/>
    <w:rsid w:val="00693086"/>
    <w:rsid w:val="006E2E31"/>
    <w:rsid w:val="006F44C1"/>
    <w:rsid w:val="007B0DB3"/>
    <w:rsid w:val="007B192C"/>
    <w:rsid w:val="007B6934"/>
    <w:rsid w:val="007D4062"/>
    <w:rsid w:val="008907CF"/>
    <w:rsid w:val="008B3925"/>
    <w:rsid w:val="008D4ACF"/>
    <w:rsid w:val="00903B1C"/>
    <w:rsid w:val="00922143"/>
    <w:rsid w:val="009579B8"/>
    <w:rsid w:val="00964BC9"/>
    <w:rsid w:val="00A44E43"/>
    <w:rsid w:val="00AE006E"/>
    <w:rsid w:val="00B974FA"/>
    <w:rsid w:val="00BA628C"/>
    <w:rsid w:val="00C40725"/>
    <w:rsid w:val="00C51993"/>
    <w:rsid w:val="00C60228"/>
    <w:rsid w:val="00C64021"/>
    <w:rsid w:val="00C929AD"/>
    <w:rsid w:val="00CE2224"/>
    <w:rsid w:val="00D13D4B"/>
    <w:rsid w:val="00D36D05"/>
    <w:rsid w:val="00D4250A"/>
    <w:rsid w:val="00D557FB"/>
    <w:rsid w:val="00D91E8A"/>
    <w:rsid w:val="00D9265A"/>
    <w:rsid w:val="00DA475E"/>
    <w:rsid w:val="00DB6D7D"/>
    <w:rsid w:val="00DE60B7"/>
    <w:rsid w:val="00E31B40"/>
    <w:rsid w:val="00E60BAC"/>
    <w:rsid w:val="00E63168"/>
    <w:rsid w:val="00E712E0"/>
    <w:rsid w:val="00EA22D4"/>
    <w:rsid w:val="00EB64E0"/>
    <w:rsid w:val="00EE134A"/>
    <w:rsid w:val="00EF2915"/>
    <w:rsid w:val="00F37D79"/>
    <w:rsid w:val="00F769FC"/>
    <w:rsid w:val="00F77659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6B8"/>
    <w:pPr>
      <w:tabs>
        <w:tab w:val="left" w:pos="-1080"/>
        <w:tab w:val="left" w:pos="-720"/>
        <w:tab w:val="left" w:pos="0"/>
        <w:tab w:val="left" w:pos="1440"/>
        <w:tab w:val="left" w:pos="2520"/>
      </w:tabs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26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2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50A"/>
    <w:rPr>
      <w:sz w:val="24"/>
      <w:szCs w:val="24"/>
    </w:rPr>
  </w:style>
  <w:style w:type="paragraph" w:styleId="Footer">
    <w:name w:val="footer"/>
    <w:basedOn w:val="Normal"/>
    <w:link w:val="FooterChar"/>
    <w:rsid w:val="00D42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5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6B8"/>
    <w:pPr>
      <w:tabs>
        <w:tab w:val="left" w:pos="-1080"/>
        <w:tab w:val="left" w:pos="-720"/>
        <w:tab w:val="left" w:pos="0"/>
        <w:tab w:val="left" w:pos="1440"/>
        <w:tab w:val="left" w:pos="2520"/>
      </w:tabs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26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2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50A"/>
    <w:rPr>
      <w:sz w:val="24"/>
      <w:szCs w:val="24"/>
    </w:rPr>
  </w:style>
  <w:style w:type="paragraph" w:styleId="Footer">
    <w:name w:val="footer"/>
    <w:basedOn w:val="Normal"/>
    <w:link w:val="FooterChar"/>
    <w:rsid w:val="00D42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5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C0F1-1F88-4765-A08C-341E9DAF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A01B9BCE.dotm</Template>
  <TotalTime>1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2013-11-05T08:49:00Z</cp:lastPrinted>
  <dcterms:created xsi:type="dcterms:W3CDTF">2019-07-18T08:15:00Z</dcterms:created>
  <dcterms:modified xsi:type="dcterms:W3CDTF">2019-07-18T08:15:00Z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1540787900</vt:i4>
  </property>
  <property fmtid="{D5CDD505-2E9C-101B-9397-08002B2CF9AE}" pid="3" name="_NewReviewCycle">
    <vt:lpwstr/>
  </property>
  <property fmtid="{D5CDD505-2E9C-101B-9397-08002B2CF9AE}" pid="4" name="_EmailSubject">
    <vt:lpwstr>JD &amp; PS</vt:lpwstr>
  </property>
  <property fmtid="{D5CDD505-2E9C-101B-9397-08002B2CF9AE}" pid="5" name="_AuthorEmail">
    <vt:lpwstr>Ben.Hagger@teignhousing.co.uk</vt:lpwstr>
  </property>
  <property fmtid="{D5CDD505-2E9C-101B-9397-08002B2CF9AE}" pid="6" name="_AuthorEmailDisplayName">
    <vt:lpwstr>Ben Hagger</vt:lpwstr>
  </property>
  <property fmtid="{D5CDD505-2E9C-101B-9397-08002B2CF9AE}" pid="7" name="_PreviousAdHocReviewCycleID">
    <vt:i4>-913478118</vt:i4>
  </property>
</Properties>
</file>