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9AB13" w14:textId="77777777" w:rsidR="002616B8" w:rsidRDefault="00F26667" w:rsidP="00F153C6">
      <w:pPr>
        <w:jc w:val="right"/>
      </w:pPr>
      <w:r>
        <w:rPr>
          <w:noProof/>
        </w:rPr>
        <w:drawing>
          <wp:inline distT="0" distB="0" distL="0" distR="0" wp14:anchorId="4799AB6B" wp14:editId="4799AB6C">
            <wp:extent cx="1885950" cy="1009650"/>
            <wp:effectExtent l="0" t="0" r="0" b="0"/>
            <wp:docPr id="1" name="Picture 1" descr="TeignHousin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ignHousing_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5950" cy="1009650"/>
                    </a:xfrm>
                    <a:prstGeom prst="rect">
                      <a:avLst/>
                    </a:prstGeom>
                    <a:noFill/>
                    <a:ln>
                      <a:noFill/>
                    </a:ln>
                  </pic:spPr>
                </pic:pic>
              </a:graphicData>
            </a:graphic>
          </wp:inline>
        </w:drawing>
      </w:r>
    </w:p>
    <w:p w14:paraId="4799AB14" w14:textId="77777777" w:rsidR="002616B8" w:rsidRDefault="002616B8" w:rsidP="002616B8">
      <w:pPr>
        <w:jc w:val="center"/>
      </w:pPr>
    </w:p>
    <w:p w14:paraId="4799AB15" w14:textId="77777777" w:rsidR="002616B8" w:rsidRDefault="002616B8" w:rsidP="00F63707">
      <w:pPr>
        <w:spacing w:line="360" w:lineRule="auto"/>
        <w:jc w:val="center"/>
      </w:pPr>
    </w:p>
    <w:p w14:paraId="4799AB16" w14:textId="1D1F731E" w:rsidR="002616B8" w:rsidRDefault="002616B8" w:rsidP="00F63707">
      <w:pPr>
        <w:spacing w:line="360" w:lineRule="auto"/>
        <w:rPr>
          <w:rFonts w:ascii="Arial" w:hAnsi="Arial" w:cs="Arial"/>
          <w:b/>
          <w:sz w:val="22"/>
          <w:szCs w:val="22"/>
        </w:rPr>
      </w:pPr>
      <w:r>
        <w:rPr>
          <w:rFonts w:ascii="Arial" w:hAnsi="Arial" w:cs="Arial"/>
          <w:b/>
          <w:sz w:val="22"/>
          <w:szCs w:val="22"/>
        </w:rPr>
        <w:t>JOB PROFILE:</w:t>
      </w:r>
      <w:r>
        <w:rPr>
          <w:rFonts w:ascii="Arial" w:hAnsi="Arial" w:cs="Arial"/>
          <w:b/>
          <w:sz w:val="22"/>
          <w:szCs w:val="22"/>
        </w:rPr>
        <w:tab/>
      </w:r>
      <w:r>
        <w:rPr>
          <w:rFonts w:ascii="Arial" w:hAnsi="Arial" w:cs="Arial"/>
          <w:b/>
          <w:sz w:val="22"/>
          <w:szCs w:val="22"/>
        </w:rPr>
        <w:tab/>
      </w:r>
      <w:r w:rsidR="00FF20A3">
        <w:rPr>
          <w:rFonts w:ascii="Arial" w:hAnsi="Arial" w:cs="Arial"/>
          <w:sz w:val="22"/>
          <w:szCs w:val="22"/>
        </w:rPr>
        <w:t>Lettings Co-ordinator</w:t>
      </w:r>
    </w:p>
    <w:p w14:paraId="4799AB17" w14:textId="77777777" w:rsidR="002616B8" w:rsidRDefault="002616B8" w:rsidP="00F63707">
      <w:pPr>
        <w:spacing w:line="360" w:lineRule="auto"/>
        <w:rPr>
          <w:rFonts w:ascii="Arial" w:hAnsi="Arial" w:cs="Arial"/>
          <w:b/>
          <w:sz w:val="22"/>
          <w:szCs w:val="22"/>
        </w:rPr>
      </w:pPr>
    </w:p>
    <w:p w14:paraId="4799AB18" w14:textId="77777777" w:rsidR="002616B8" w:rsidRDefault="002616B8" w:rsidP="00F63707">
      <w:pPr>
        <w:spacing w:line="360" w:lineRule="auto"/>
        <w:rPr>
          <w:rFonts w:ascii="Arial" w:hAnsi="Arial" w:cs="Arial"/>
          <w:b/>
          <w:sz w:val="22"/>
          <w:szCs w:val="22"/>
        </w:rPr>
      </w:pPr>
      <w:r>
        <w:rPr>
          <w:rFonts w:ascii="Arial" w:hAnsi="Arial" w:cs="Arial"/>
          <w:b/>
          <w:sz w:val="22"/>
          <w:szCs w:val="22"/>
        </w:rPr>
        <w:t>RESPONSIBLE FOR:</w:t>
      </w:r>
      <w:r>
        <w:rPr>
          <w:rFonts w:ascii="Arial" w:hAnsi="Arial" w:cs="Arial"/>
          <w:b/>
          <w:sz w:val="22"/>
          <w:szCs w:val="22"/>
        </w:rPr>
        <w:tab/>
      </w:r>
      <w:r w:rsidR="007B74CD">
        <w:rPr>
          <w:rFonts w:ascii="Arial" w:hAnsi="Arial" w:cs="Arial"/>
          <w:sz w:val="22"/>
          <w:szCs w:val="22"/>
        </w:rPr>
        <w:t>N</w:t>
      </w:r>
      <w:r w:rsidR="00D96CE1">
        <w:rPr>
          <w:rFonts w:ascii="Arial" w:hAnsi="Arial" w:cs="Arial"/>
          <w:sz w:val="22"/>
          <w:szCs w:val="22"/>
        </w:rPr>
        <w:t>o</w:t>
      </w:r>
      <w:r w:rsidR="007B74CD">
        <w:rPr>
          <w:rFonts w:ascii="Arial" w:hAnsi="Arial" w:cs="Arial"/>
          <w:sz w:val="22"/>
          <w:szCs w:val="22"/>
        </w:rPr>
        <w:t xml:space="preserve"> staff</w:t>
      </w:r>
    </w:p>
    <w:p w14:paraId="4799AB19" w14:textId="77777777" w:rsidR="002616B8" w:rsidRDefault="002616B8" w:rsidP="00F63707">
      <w:pPr>
        <w:spacing w:line="360" w:lineRule="auto"/>
        <w:rPr>
          <w:rFonts w:ascii="Arial" w:hAnsi="Arial" w:cs="Arial"/>
          <w:b/>
          <w:sz w:val="22"/>
          <w:szCs w:val="22"/>
        </w:rPr>
      </w:pPr>
    </w:p>
    <w:p w14:paraId="4799AB1B" w14:textId="62CBFB65" w:rsidR="002616B8" w:rsidRDefault="002616B8" w:rsidP="00E9299F">
      <w:pPr>
        <w:spacing w:line="360" w:lineRule="auto"/>
        <w:rPr>
          <w:rFonts w:ascii="Arial" w:hAnsi="Arial" w:cs="Arial"/>
          <w:sz w:val="22"/>
          <w:szCs w:val="22"/>
        </w:rPr>
      </w:pPr>
      <w:r>
        <w:rPr>
          <w:rFonts w:ascii="Arial" w:hAnsi="Arial" w:cs="Arial"/>
          <w:b/>
          <w:sz w:val="22"/>
          <w:szCs w:val="22"/>
        </w:rPr>
        <w:t>PURPOSE: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 xml:space="preserve">To </w:t>
      </w:r>
      <w:r w:rsidR="007B74CD">
        <w:rPr>
          <w:rFonts w:ascii="Arial" w:hAnsi="Arial" w:cs="Arial"/>
          <w:sz w:val="22"/>
          <w:szCs w:val="22"/>
        </w:rPr>
        <w:t xml:space="preserve">assist in providing a </w:t>
      </w:r>
      <w:r w:rsidR="007A2FD1">
        <w:rPr>
          <w:rFonts w:ascii="Arial" w:hAnsi="Arial" w:cs="Arial"/>
          <w:sz w:val="22"/>
          <w:szCs w:val="22"/>
        </w:rPr>
        <w:t xml:space="preserve">high </w:t>
      </w:r>
      <w:r w:rsidR="007B74CD">
        <w:rPr>
          <w:rFonts w:ascii="Arial" w:hAnsi="Arial" w:cs="Arial"/>
          <w:sz w:val="22"/>
          <w:szCs w:val="22"/>
        </w:rPr>
        <w:t>quality</w:t>
      </w:r>
      <w:r w:rsidR="00CA1DAE">
        <w:rPr>
          <w:rFonts w:ascii="Arial" w:hAnsi="Arial" w:cs="Arial"/>
          <w:sz w:val="22"/>
          <w:szCs w:val="22"/>
        </w:rPr>
        <w:t>,</w:t>
      </w:r>
      <w:r w:rsidR="007B74CD">
        <w:rPr>
          <w:rFonts w:ascii="Arial" w:hAnsi="Arial" w:cs="Arial"/>
          <w:sz w:val="22"/>
          <w:szCs w:val="22"/>
        </w:rPr>
        <w:t xml:space="preserve"> </w:t>
      </w:r>
      <w:r w:rsidR="007A2FD1">
        <w:rPr>
          <w:rFonts w:ascii="Arial" w:hAnsi="Arial" w:cs="Arial"/>
          <w:sz w:val="22"/>
          <w:szCs w:val="22"/>
        </w:rPr>
        <w:t xml:space="preserve">customer focused </w:t>
      </w:r>
      <w:r w:rsidR="00A720BA">
        <w:rPr>
          <w:rFonts w:ascii="Arial" w:hAnsi="Arial" w:cs="Arial"/>
          <w:sz w:val="22"/>
          <w:szCs w:val="22"/>
        </w:rPr>
        <w:t xml:space="preserve">and </w:t>
      </w:r>
      <w:r w:rsidR="00E9299F">
        <w:rPr>
          <w:rFonts w:ascii="Arial" w:hAnsi="Arial" w:cs="Arial"/>
          <w:sz w:val="22"/>
          <w:szCs w:val="22"/>
        </w:rPr>
        <w:tab/>
      </w:r>
      <w:r w:rsidR="00E9299F">
        <w:rPr>
          <w:rFonts w:ascii="Arial" w:hAnsi="Arial" w:cs="Arial"/>
          <w:sz w:val="22"/>
          <w:szCs w:val="22"/>
        </w:rPr>
        <w:tab/>
      </w:r>
      <w:r w:rsidR="00E9299F">
        <w:rPr>
          <w:rFonts w:ascii="Arial" w:hAnsi="Arial" w:cs="Arial"/>
          <w:sz w:val="22"/>
          <w:szCs w:val="22"/>
        </w:rPr>
        <w:tab/>
      </w:r>
      <w:r w:rsidR="00E9299F">
        <w:rPr>
          <w:rFonts w:ascii="Arial" w:hAnsi="Arial" w:cs="Arial"/>
          <w:sz w:val="22"/>
          <w:szCs w:val="22"/>
        </w:rPr>
        <w:tab/>
      </w:r>
      <w:r w:rsidR="00C67ECF">
        <w:rPr>
          <w:rFonts w:ascii="Arial" w:hAnsi="Arial" w:cs="Arial"/>
          <w:sz w:val="22"/>
          <w:szCs w:val="22"/>
        </w:rPr>
        <w:t xml:space="preserve">efficient lettings </w:t>
      </w:r>
      <w:r w:rsidR="007A2FD1">
        <w:rPr>
          <w:rFonts w:ascii="Arial" w:hAnsi="Arial" w:cs="Arial"/>
          <w:sz w:val="22"/>
          <w:szCs w:val="22"/>
        </w:rPr>
        <w:t>service</w:t>
      </w:r>
      <w:r w:rsidR="00523F80">
        <w:rPr>
          <w:rFonts w:ascii="Arial" w:hAnsi="Arial" w:cs="Arial"/>
          <w:sz w:val="22"/>
          <w:szCs w:val="22"/>
        </w:rPr>
        <w:t>.</w:t>
      </w:r>
    </w:p>
    <w:p w14:paraId="4799AB1C" w14:textId="77777777" w:rsidR="00D574D5" w:rsidRDefault="00D574D5" w:rsidP="00F63707">
      <w:pPr>
        <w:spacing w:line="360" w:lineRule="auto"/>
        <w:ind w:left="2880"/>
        <w:rPr>
          <w:rFonts w:ascii="Arial" w:hAnsi="Arial" w:cs="Arial"/>
          <w:sz w:val="22"/>
          <w:szCs w:val="22"/>
        </w:rPr>
      </w:pPr>
    </w:p>
    <w:p w14:paraId="4799AB1D" w14:textId="6CE39C71" w:rsidR="00D574D5" w:rsidRDefault="00D574D5" w:rsidP="00F63707">
      <w:pPr>
        <w:spacing w:line="360" w:lineRule="auto"/>
        <w:ind w:left="2880"/>
        <w:rPr>
          <w:rFonts w:ascii="Arial" w:hAnsi="Arial" w:cs="Arial"/>
          <w:sz w:val="22"/>
          <w:szCs w:val="22"/>
        </w:rPr>
      </w:pPr>
      <w:r>
        <w:rPr>
          <w:rFonts w:ascii="Arial" w:hAnsi="Arial" w:cs="Arial"/>
          <w:sz w:val="22"/>
          <w:szCs w:val="22"/>
        </w:rPr>
        <w:t xml:space="preserve">Ensure we are </w:t>
      </w:r>
      <w:r w:rsidR="00E07479">
        <w:rPr>
          <w:rFonts w:ascii="Arial" w:hAnsi="Arial" w:cs="Arial"/>
          <w:sz w:val="22"/>
          <w:szCs w:val="22"/>
        </w:rPr>
        <w:t>contributing to building and maintaining</w:t>
      </w:r>
      <w:r>
        <w:rPr>
          <w:rFonts w:ascii="Arial" w:hAnsi="Arial" w:cs="Arial"/>
          <w:sz w:val="22"/>
          <w:szCs w:val="22"/>
        </w:rPr>
        <w:t xml:space="preserve"> sustainable communities</w:t>
      </w:r>
      <w:r w:rsidR="00E07479">
        <w:rPr>
          <w:rFonts w:ascii="Arial" w:hAnsi="Arial" w:cs="Arial"/>
          <w:sz w:val="22"/>
          <w:szCs w:val="22"/>
        </w:rPr>
        <w:t xml:space="preserve"> and safer neighbourhoods.</w:t>
      </w:r>
    </w:p>
    <w:p w14:paraId="72F5903C" w14:textId="51AB514C" w:rsidR="00FD7D2C" w:rsidRDefault="00FD7D2C" w:rsidP="00F63707">
      <w:pPr>
        <w:spacing w:line="360" w:lineRule="auto"/>
        <w:ind w:left="2880"/>
        <w:rPr>
          <w:rFonts w:ascii="Arial" w:hAnsi="Arial" w:cs="Arial"/>
          <w:sz w:val="22"/>
          <w:szCs w:val="22"/>
        </w:rPr>
      </w:pPr>
    </w:p>
    <w:p w14:paraId="345AA20F" w14:textId="33B8B636" w:rsidR="00FD7D2C" w:rsidRDefault="00FD7D2C" w:rsidP="00F63707">
      <w:pPr>
        <w:spacing w:line="360" w:lineRule="auto"/>
        <w:ind w:left="2880"/>
        <w:rPr>
          <w:rFonts w:ascii="Arial" w:hAnsi="Arial" w:cs="Arial"/>
          <w:sz w:val="22"/>
          <w:szCs w:val="22"/>
        </w:rPr>
      </w:pPr>
      <w:r>
        <w:rPr>
          <w:rFonts w:ascii="Arial" w:hAnsi="Arial" w:cs="Arial"/>
          <w:sz w:val="22"/>
          <w:szCs w:val="22"/>
        </w:rPr>
        <w:t>To ensure that allocations to our properties meet the requirements of our Allocations Policy and Procedure and that thorough and comprehensive checks are completed on all applicants applying to live in a Teign Housing property.</w:t>
      </w:r>
    </w:p>
    <w:p w14:paraId="4799AB1E" w14:textId="77777777" w:rsidR="007A2FD1" w:rsidRDefault="007A2FD1" w:rsidP="00F63707">
      <w:pPr>
        <w:spacing w:line="360" w:lineRule="auto"/>
        <w:rPr>
          <w:rFonts w:ascii="Arial" w:hAnsi="Arial" w:cs="Arial"/>
          <w:sz w:val="22"/>
          <w:szCs w:val="22"/>
        </w:rPr>
      </w:pPr>
    </w:p>
    <w:p w14:paraId="4799AB1F" w14:textId="77777777" w:rsidR="002616B8" w:rsidRPr="002616B8" w:rsidRDefault="002616B8" w:rsidP="00F63707">
      <w:pPr>
        <w:pStyle w:val="BodyText"/>
        <w:spacing w:line="360" w:lineRule="auto"/>
        <w:ind w:left="2880" w:hanging="2520"/>
        <w:jc w:val="left"/>
        <w:rPr>
          <w:rFonts w:ascii="Arial" w:hAnsi="Arial"/>
          <w:sz w:val="22"/>
          <w:szCs w:val="22"/>
        </w:rPr>
      </w:pPr>
      <w:r>
        <w:rPr>
          <w:rFonts w:ascii="Arial" w:hAnsi="Arial"/>
          <w:sz w:val="20"/>
        </w:rPr>
        <w:tab/>
      </w:r>
      <w:r>
        <w:rPr>
          <w:rFonts w:ascii="Arial" w:hAnsi="Arial"/>
          <w:sz w:val="20"/>
        </w:rPr>
        <w:tab/>
      </w:r>
      <w:r>
        <w:rPr>
          <w:rFonts w:ascii="Arial" w:hAnsi="Arial"/>
          <w:sz w:val="20"/>
        </w:rPr>
        <w:tab/>
      </w:r>
      <w:r w:rsidRPr="002616B8">
        <w:rPr>
          <w:rFonts w:ascii="Arial" w:hAnsi="Arial"/>
          <w:sz w:val="22"/>
          <w:szCs w:val="22"/>
        </w:rPr>
        <w:t>To work within the Company’s Equality and Diversity Policy, Health and Safety Policy, Customer Service and Performance Policies ensuring that these are complied with throughout all activities within the scope of this role to ensure the highest standards of customer care.</w:t>
      </w:r>
    </w:p>
    <w:p w14:paraId="4799AB20" w14:textId="77777777" w:rsidR="002616B8" w:rsidRPr="002616B8" w:rsidRDefault="002616B8" w:rsidP="00F63707">
      <w:pPr>
        <w:pStyle w:val="BodyText"/>
        <w:spacing w:line="360" w:lineRule="auto"/>
        <w:ind w:left="2520" w:hanging="2520"/>
        <w:rPr>
          <w:rFonts w:ascii="Arial" w:hAnsi="Arial"/>
          <w:sz w:val="22"/>
          <w:szCs w:val="22"/>
        </w:rPr>
      </w:pPr>
    </w:p>
    <w:p w14:paraId="4799AB21" w14:textId="77777777" w:rsidR="002616B8" w:rsidRDefault="002616B8" w:rsidP="00F63707">
      <w:pPr>
        <w:pStyle w:val="BodyText"/>
        <w:tabs>
          <w:tab w:val="clear" w:pos="0"/>
          <w:tab w:val="left" w:pos="-540"/>
        </w:tabs>
        <w:spacing w:line="360" w:lineRule="auto"/>
        <w:ind w:left="2880" w:right="-694"/>
        <w:jc w:val="left"/>
        <w:rPr>
          <w:rFonts w:ascii="Arial" w:hAnsi="Arial"/>
          <w:sz w:val="22"/>
          <w:szCs w:val="22"/>
        </w:rPr>
      </w:pPr>
      <w:r w:rsidRPr="002616B8">
        <w:rPr>
          <w:rFonts w:ascii="Arial" w:hAnsi="Arial"/>
          <w:sz w:val="22"/>
          <w:szCs w:val="22"/>
        </w:rPr>
        <w:t>Ensure that all activities undertaken are carried out to the highest standards of integrity and professionalism in accordance with the Company’s policies and procedures.</w:t>
      </w:r>
    </w:p>
    <w:p w14:paraId="4799AB22" w14:textId="77777777" w:rsidR="002616B8" w:rsidRDefault="002616B8" w:rsidP="00F63707">
      <w:pPr>
        <w:pStyle w:val="BodyText"/>
        <w:spacing w:line="360" w:lineRule="auto"/>
        <w:jc w:val="left"/>
        <w:rPr>
          <w:rFonts w:ascii="Arial" w:hAnsi="Arial"/>
          <w:sz w:val="22"/>
          <w:szCs w:val="22"/>
        </w:rPr>
      </w:pPr>
    </w:p>
    <w:p w14:paraId="02FC19E4" w14:textId="5397B87A" w:rsidR="008C0AA9" w:rsidRDefault="008C0AA9" w:rsidP="00F63707">
      <w:pPr>
        <w:pStyle w:val="BodyText"/>
        <w:spacing w:line="360" w:lineRule="auto"/>
        <w:jc w:val="left"/>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sidRPr="00742C29">
        <w:rPr>
          <w:rFonts w:ascii="Arial" w:hAnsi="Arial"/>
          <w:sz w:val="22"/>
          <w:szCs w:val="22"/>
        </w:rPr>
        <w:t>Bring your skills, your ideas and your initiative to the role.</w:t>
      </w:r>
    </w:p>
    <w:p w14:paraId="34F8BF47" w14:textId="77777777" w:rsidR="008C0AA9" w:rsidRDefault="008C0AA9" w:rsidP="00F63707">
      <w:pPr>
        <w:pStyle w:val="BodyText"/>
        <w:spacing w:line="360" w:lineRule="auto"/>
        <w:jc w:val="left"/>
        <w:rPr>
          <w:rFonts w:ascii="Arial" w:hAnsi="Arial"/>
          <w:sz w:val="22"/>
          <w:szCs w:val="22"/>
        </w:rPr>
      </w:pPr>
    </w:p>
    <w:p w14:paraId="4799AB23" w14:textId="77777777" w:rsidR="002616B8" w:rsidRDefault="002616B8" w:rsidP="00F63707">
      <w:pPr>
        <w:pStyle w:val="BodyText"/>
        <w:spacing w:line="360" w:lineRule="auto"/>
        <w:jc w:val="left"/>
        <w:rPr>
          <w:rFonts w:ascii="Arial" w:hAnsi="Arial"/>
          <w:b/>
          <w:sz w:val="22"/>
          <w:szCs w:val="22"/>
        </w:rPr>
      </w:pPr>
      <w:r>
        <w:rPr>
          <w:rFonts w:ascii="Arial" w:hAnsi="Arial"/>
          <w:b/>
          <w:sz w:val="22"/>
          <w:szCs w:val="22"/>
        </w:rPr>
        <w:t>KEY ACHIEVEMENT AREAS:</w:t>
      </w:r>
    </w:p>
    <w:p w14:paraId="4799AB24" w14:textId="77777777" w:rsidR="00C67ECF" w:rsidRDefault="00C67ECF" w:rsidP="00F63707">
      <w:pPr>
        <w:pStyle w:val="BodyText"/>
        <w:spacing w:line="360" w:lineRule="auto"/>
        <w:jc w:val="left"/>
        <w:rPr>
          <w:rFonts w:ascii="Arial" w:hAnsi="Arial"/>
          <w:b/>
          <w:sz w:val="22"/>
          <w:szCs w:val="22"/>
        </w:rPr>
      </w:pPr>
    </w:p>
    <w:p w14:paraId="4799AB26" w14:textId="2ECD4F18" w:rsidR="00C21FD5" w:rsidRPr="00FD7D2C" w:rsidRDefault="00C67ECF" w:rsidP="004A3326">
      <w:pPr>
        <w:numPr>
          <w:ilvl w:val="0"/>
          <w:numId w:val="1"/>
        </w:numPr>
        <w:spacing w:line="360" w:lineRule="auto"/>
        <w:ind w:hanging="720"/>
        <w:rPr>
          <w:rFonts w:ascii="Arial" w:hAnsi="Arial" w:cs="Arial"/>
          <w:sz w:val="22"/>
          <w:szCs w:val="22"/>
        </w:rPr>
      </w:pPr>
      <w:r w:rsidRPr="00FD7D2C">
        <w:rPr>
          <w:rFonts w:ascii="Arial" w:hAnsi="Arial" w:cs="Arial"/>
          <w:sz w:val="22"/>
          <w:szCs w:val="22"/>
        </w:rPr>
        <w:t xml:space="preserve">Work co-operatively with colleagues </w:t>
      </w:r>
      <w:r w:rsidR="00D96CE1" w:rsidRPr="00FD7D2C">
        <w:rPr>
          <w:rFonts w:ascii="Arial" w:hAnsi="Arial" w:cs="Arial"/>
          <w:sz w:val="22"/>
          <w:szCs w:val="22"/>
        </w:rPr>
        <w:t xml:space="preserve">within Teign Housing </w:t>
      </w:r>
      <w:r w:rsidR="003B1A86" w:rsidRPr="00FD7D2C">
        <w:rPr>
          <w:rFonts w:ascii="Arial" w:hAnsi="Arial" w:cs="Arial"/>
          <w:sz w:val="22"/>
          <w:szCs w:val="22"/>
        </w:rPr>
        <w:t>to deliver a high</w:t>
      </w:r>
      <w:r w:rsidR="0039394C">
        <w:rPr>
          <w:rFonts w:ascii="Arial" w:hAnsi="Arial" w:cs="Arial"/>
          <w:sz w:val="22"/>
          <w:szCs w:val="22"/>
        </w:rPr>
        <w:t>-</w:t>
      </w:r>
      <w:r w:rsidR="003B1A86" w:rsidRPr="00FD7D2C">
        <w:rPr>
          <w:rFonts w:ascii="Arial" w:hAnsi="Arial" w:cs="Arial"/>
          <w:sz w:val="22"/>
          <w:szCs w:val="22"/>
        </w:rPr>
        <w:t>quality pro</w:t>
      </w:r>
      <w:r w:rsidR="005A58D1" w:rsidRPr="00E001BE">
        <w:rPr>
          <w:rFonts w:ascii="Arial" w:hAnsi="Arial" w:cs="Arial"/>
          <w:sz w:val="22"/>
          <w:szCs w:val="22"/>
        </w:rPr>
        <w:t xml:space="preserve">fessional service to applicants </w:t>
      </w:r>
      <w:r w:rsidR="003B1A86" w:rsidRPr="00E001BE">
        <w:rPr>
          <w:rFonts w:ascii="Arial" w:hAnsi="Arial" w:cs="Arial"/>
          <w:sz w:val="22"/>
          <w:szCs w:val="22"/>
        </w:rPr>
        <w:t>seeking housing</w:t>
      </w:r>
      <w:r w:rsidR="00B70875">
        <w:rPr>
          <w:rFonts w:ascii="Arial" w:hAnsi="Arial" w:cs="Arial"/>
          <w:sz w:val="22"/>
          <w:szCs w:val="22"/>
        </w:rPr>
        <w:t>.</w:t>
      </w:r>
      <w:r w:rsidR="003B1A86" w:rsidRPr="00E001BE">
        <w:rPr>
          <w:rFonts w:ascii="Arial" w:hAnsi="Arial" w:cs="Arial"/>
          <w:sz w:val="22"/>
          <w:szCs w:val="22"/>
        </w:rPr>
        <w:t xml:space="preserve"> </w:t>
      </w:r>
    </w:p>
    <w:p w14:paraId="4799AB28" w14:textId="77777777" w:rsidR="00C21FD5" w:rsidRPr="00487BA8" w:rsidRDefault="00C21FD5" w:rsidP="00F63707">
      <w:pPr>
        <w:spacing w:line="360" w:lineRule="auto"/>
        <w:ind w:hanging="720"/>
        <w:rPr>
          <w:rFonts w:ascii="Arial" w:hAnsi="Arial" w:cs="Arial"/>
          <w:sz w:val="22"/>
          <w:szCs w:val="22"/>
        </w:rPr>
      </w:pPr>
    </w:p>
    <w:p w14:paraId="4799AB29" w14:textId="77777777" w:rsidR="00C21FD5" w:rsidRPr="00487BA8" w:rsidRDefault="00C21FD5" w:rsidP="00F63707">
      <w:pPr>
        <w:numPr>
          <w:ilvl w:val="0"/>
          <w:numId w:val="1"/>
        </w:numPr>
        <w:spacing w:line="360" w:lineRule="auto"/>
        <w:ind w:hanging="720"/>
        <w:rPr>
          <w:rFonts w:ascii="Arial" w:hAnsi="Arial" w:cs="Arial"/>
          <w:sz w:val="22"/>
          <w:szCs w:val="22"/>
        </w:rPr>
      </w:pPr>
      <w:r w:rsidRPr="00487BA8">
        <w:rPr>
          <w:rFonts w:ascii="Arial" w:hAnsi="Arial" w:cs="Arial"/>
          <w:sz w:val="22"/>
          <w:szCs w:val="22"/>
        </w:rPr>
        <w:lastRenderedPageBreak/>
        <w:t xml:space="preserve">Participate in effective partnership working with internal and external partners, agencies and stakeholders including </w:t>
      </w:r>
      <w:r w:rsidR="009B6260">
        <w:rPr>
          <w:rFonts w:ascii="Arial" w:hAnsi="Arial" w:cs="Arial"/>
          <w:sz w:val="22"/>
          <w:szCs w:val="22"/>
        </w:rPr>
        <w:t>r</w:t>
      </w:r>
      <w:r w:rsidRPr="00487BA8">
        <w:rPr>
          <w:rFonts w:ascii="Arial" w:hAnsi="Arial" w:cs="Arial"/>
          <w:sz w:val="22"/>
          <w:szCs w:val="22"/>
        </w:rPr>
        <w:t>epresenting the team at meetings with local authority and other partner organisations</w:t>
      </w:r>
      <w:r w:rsidR="00AC51F9">
        <w:rPr>
          <w:rFonts w:ascii="Arial" w:hAnsi="Arial" w:cs="Arial"/>
          <w:sz w:val="22"/>
          <w:szCs w:val="22"/>
        </w:rPr>
        <w:t>.</w:t>
      </w:r>
    </w:p>
    <w:p w14:paraId="4799AB2A" w14:textId="77777777" w:rsidR="00C21FD5" w:rsidRPr="00487BA8" w:rsidRDefault="00C21FD5" w:rsidP="00F63707">
      <w:pPr>
        <w:pStyle w:val="BodyText"/>
        <w:spacing w:line="360" w:lineRule="auto"/>
        <w:ind w:hanging="720"/>
        <w:jc w:val="left"/>
        <w:rPr>
          <w:rFonts w:ascii="Arial" w:hAnsi="Arial" w:cs="Arial"/>
          <w:sz w:val="22"/>
          <w:szCs w:val="22"/>
        </w:rPr>
      </w:pPr>
    </w:p>
    <w:p w14:paraId="4799AB2B" w14:textId="77777777" w:rsidR="00C21FD5" w:rsidRPr="00487BA8" w:rsidRDefault="00C21FD5" w:rsidP="00F63707">
      <w:pPr>
        <w:numPr>
          <w:ilvl w:val="0"/>
          <w:numId w:val="1"/>
        </w:numPr>
        <w:spacing w:line="360" w:lineRule="auto"/>
        <w:ind w:hanging="720"/>
        <w:rPr>
          <w:rFonts w:ascii="Arial" w:hAnsi="Arial" w:cs="Arial"/>
          <w:sz w:val="22"/>
          <w:szCs w:val="22"/>
        </w:rPr>
      </w:pPr>
      <w:r w:rsidRPr="00487BA8">
        <w:rPr>
          <w:rFonts w:ascii="Arial" w:hAnsi="Arial" w:cs="Arial"/>
          <w:sz w:val="22"/>
          <w:szCs w:val="22"/>
        </w:rPr>
        <w:t>Monitor the progress of void properties, organise workload effectively to ensure that short</w:t>
      </w:r>
      <w:r w:rsidR="009B6260">
        <w:rPr>
          <w:rFonts w:ascii="Arial" w:hAnsi="Arial" w:cs="Arial"/>
          <w:sz w:val="22"/>
          <w:szCs w:val="22"/>
        </w:rPr>
        <w:t>-</w:t>
      </w:r>
      <w:r w:rsidRPr="00487BA8">
        <w:rPr>
          <w:rFonts w:ascii="Arial" w:hAnsi="Arial" w:cs="Arial"/>
          <w:sz w:val="22"/>
          <w:szCs w:val="22"/>
        </w:rPr>
        <w:t xml:space="preserve">listed applications are prepared in readiness for allocation. </w:t>
      </w:r>
    </w:p>
    <w:p w14:paraId="4799AB2C" w14:textId="77777777" w:rsidR="00C21FD5" w:rsidRPr="00487BA8" w:rsidRDefault="00C21FD5" w:rsidP="00F63707">
      <w:pPr>
        <w:spacing w:line="360" w:lineRule="auto"/>
        <w:ind w:hanging="720"/>
        <w:rPr>
          <w:rFonts w:ascii="Arial" w:hAnsi="Arial" w:cs="Arial"/>
          <w:sz w:val="22"/>
          <w:szCs w:val="22"/>
        </w:rPr>
      </w:pPr>
    </w:p>
    <w:p w14:paraId="14A328E5" w14:textId="7797CE8D" w:rsidR="004A3326" w:rsidRDefault="00B70875" w:rsidP="004A3326">
      <w:pPr>
        <w:numPr>
          <w:ilvl w:val="0"/>
          <w:numId w:val="1"/>
        </w:numPr>
        <w:spacing w:line="360" w:lineRule="auto"/>
        <w:ind w:hanging="720"/>
        <w:rPr>
          <w:rFonts w:ascii="Arial" w:hAnsi="Arial" w:cs="Arial"/>
          <w:sz w:val="22"/>
          <w:szCs w:val="22"/>
        </w:rPr>
      </w:pPr>
      <w:r w:rsidRPr="00B70875">
        <w:rPr>
          <w:rFonts w:ascii="Arial" w:hAnsi="Arial" w:cs="Arial"/>
          <w:sz w:val="22"/>
          <w:szCs w:val="22"/>
        </w:rPr>
        <w:t xml:space="preserve">Work </w:t>
      </w:r>
      <w:r w:rsidR="0039394C">
        <w:rPr>
          <w:rFonts w:ascii="Arial" w:hAnsi="Arial" w:cs="Arial"/>
          <w:sz w:val="22"/>
          <w:szCs w:val="22"/>
        </w:rPr>
        <w:t>across departmental boundaries</w:t>
      </w:r>
      <w:r w:rsidRPr="00B70875">
        <w:rPr>
          <w:rFonts w:ascii="Arial" w:hAnsi="Arial" w:cs="Arial"/>
          <w:sz w:val="22"/>
          <w:szCs w:val="22"/>
        </w:rPr>
        <w:t xml:space="preserve"> to ensure we obtain our </w:t>
      </w:r>
      <w:r w:rsidR="0039394C">
        <w:rPr>
          <w:rFonts w:ascii="Arial" w:hAnsi="Arial" w:cs="Arial"/>
          <w:sz w:val="22"/>
          <w:szCs w:val="22"/>
        </w:rPr>
        <w:t>k</w:t>
      </w:r>
      <w:r w:rsidRPr="00B70875">
        <w:rPr>
          <w:rFonts w:ascii="Arial" w:hAnsi="Arial" w:cs="Arial"/>
          <w:sz w:val="22"/>
          <w:szCs w:val="22"/>
        </w:rPr>
        <w:t xml:space="preserve">ey performance </w:t>
      </w:r>
      <w:r w:rsidR="004A3326" w:rsidRPr="00B70875">
        <w:rPr>
          <w:rFonts w:ascii="Arial" w:hAnsi="Arial" w:cs="Arial"/>
          <w:sz w:val="22"/>
          <w:szCs w:val="22"/>
        </w:rPr>
        <w:t>indicators, whilst</w:t>
      </w:r>
      <w:r>
        <w:rPr>
          <w:rFonts w:ascii="Arial" w:hAnsi="Arial" w:cs="Arial"/>
          <w:sz w:val="22"/>
          <w:szCs w:val="22"/>
        </w:rPr>
        <w:t xml:space="preserve"> </w:t>
      </w:r>
      <w:r w:rsidR="00C67ECF" w:rsidRPr="00B70875">
        <w:rPr>
          <w:rFonts w:ascii="Arial" w:hAnsi="Arial" w:cs="Arial"/>
          <w:sz w:val="22"/>
          <w:szCs w:val="22"/>
        </w:rPr>
        <w:t>balancing the needs of the individual</w:t>
      </w:r>
      <w:r>
        <w:rPr>
          <w:rFonts w:ascii="Arial" w:hAnsi="Arial" w:cs="Arial"/>
          <w:sz w:val="22"/>
          <w:szCs w:val="22"/>
        </w:rPr>
        <w:t xml:space="preserve"> applicant</w:t>
      </w:r>
      <w:r w:rsidR="00C67ECF" w:rsidRPr="00B70875">
        <w:rPr>
          <w:rFonts w:ascii="Arial" w:hAnsi="Arial" w:cs="Arial"/>
          <w:sz w:val="22"/>
          <w:szCs w:val="22"/>
        </w:rPr>
        <w:t xml:space="preserve"> and the </w:t>
      </w:r>
      <w:r w:rsidRPr="00B70875">
        <w:rPr>
          <w:rFonts w:ascii="Arial" w:hAnsi="Arial" w:cs="Arial"/>
          <w:sz w:val="22"/>
          <w:szCs w:val="22"/>
        </w:rPr>
        <w:t>business</w:t>
      </w:r>
      <w:r w:rsidR="004A3326">
        <w:rPr>
          <w:rFonts w:ascii="Arial" w:hAnsi="Arial" w:cs="Arial"/>
          <w:sz w:val="22"/>
          <w:szCs w:val="22"/>
        </w:rPr>
        <w:t>.</w:t>
      </w:r>
    </w:p>
    <w:p w14:paraId="4799AB2E" w14:textId="5A3093CE" w:rsidR="00487BA8" w:rsidRPr="00B70875" w:rsidRDefault="00C67ECF" w:rsidP="004A3326">
      <w:pPr>
        <w:spacing w:line="360" w:lineRule="auto"/>
        <w:rPr>
          <w:rFonts w:ascii="Arial" w:hAnsi="Arial" w:cs="Arial"/>
          <w:sz w:val="22"/>
          <w:szCs w:val="22"/>
        </w:rPr>
      </w:pPr>
      <w:r w:rsidRPr="00B70875">
        <w:rPr>
          <w:rFonts w:ascii="Arial" w:hAnsi="Arial" w:cs="Arial"/>
          <w:sz w:val="22"/>
          <w:szCs w:val="22"/>
        </w:rPr>
        <w:t xml:space="preserve"> </w:t>
      </w:r>
    </w:p>
    <w:p w14:paraId="549F311E" w14:textId="77777777" w:rsidR="00E001BE" w:rsidRDefault="00E001BE" w:rsidP="00F63707">
      <w:pPr>
        <w:numPr>
          <w:ilvl w:val="0"/>
          <w:numId w:val="1"/>
        </w:numPr>
        <w:spacing w:line="360" w:lineRule="auto"/>
        <w:ind w:hanging="720"/>
        <w:rPr>
          <w:rFonts w:ascii="Arial" w:hAnsi="Arial" w:cs="Arial"/>
          <w:sz w:val="22"/>
          <w:szCs w:val="22"/>
        </w:rPr>
      </w:pPr>
      <w:r>
        <w:rPr>
          <w:rFonts w:ascii="Arial" w:hAnsi="Arial" w:cs="Arial"/>
          <w:sz w:val="22"/>
          <w:szCs w:val="22"/>
        </w:rPr>
        <w:t xml:space="preserve">Ensure all void properties are advertised on Devon Home Choice following Devon Home Choice policy and procedure. </w:t>
      </w:r>
    </w:p>
    <w:p w14:paraId="4799AB30" w14:textId="77777777" w:rsidR="00487BA8" w:rsidRPr="00E001BE" w:rsidRDefault="00487BA8" w:rsidP="004A3326">
      <w:pPr>
        <w:spacing w:line="360" w:lineRule="auto"/>
        <w:ind w:left="720"/>
        <w:rPr>
          <w:rFonts w:ascii="Arial" w:hAnsi="Arial" w:cs="Arial"/>
          <w:sz w:val="22"/>
          <w:szCs w:val="22"/>
        </w:rPr>
      </w:pPr>
    </w:p>
    <w:p w14:paraId="4799AB31" w14:textId="65AB6572" w:rsidR="00C21FD5" w:rsidRPr="00487BA8" w:rsidRDefault="001E035C" w:rsidP="00F63707">
      <w:pPr>
        <w:numPr>
          <w:ilvl w:val="0"/>
          <w:numId w:val="1"/>
        </w:numPr>
        <w:spacing w:line="360" w:lineRule="auto"/>
        <w:ind w:hanging="720"/>
        <w:rPr>
          <w:rFonts w:ascii="Arial" w:hAnsi="Arial" w:cs="Arial"/>
          <w:sz w:val="22"/>
          <w:szCs w:val="22"/>
        </w:rPr>
      </w:pPr>
      <w:r>
        <w:rPr>
          <w:rFonts w:ascii="Arial" w:hAnsi="Arial" w:cs="Arial"/>
          <w:sz w:val="22"/>
          <w:szCs w:val="22"/>
        </w:rPr>
        <w:t>To organise</w:t>
      </w:r>
      <w:r w:rsidR="00B70875">
        <w:rPr>
          <w:rFonts w:ascii="Arial" w:hAnsi="Arial" w:cs="Arial"/>
          <w:sz w:val="22"/>
          <w:szCs w:val="22"/>
        </w:rPr>
        <w:t xml:space="preserve"> internal</w:t>
      </w:r>
      <w:r>
        <w:rPr>
          <w:rFonts w:ascii="Arial" w:hAnsi="Arial" w:cs="Arial"/>
          <w:sz w:val="22"/>
          <w:szCs w:val="22"/>
        </w:rPr>
        <w:t xml:space="preserve"> </w:t>
      </w:r>
      <w:r w:rsidR="00AC51F9">
        <w:rPr>
          <w:rFonts w:ascii="Arial" w:hAnsi="Arial" w:cs="Arial"/>
          <w:sz w:val="22"/>
          <w:szCs w:val="22"/>
        </w:rPr>
        <w:t>pre-void</w:t>
      </w:r>
      <w:r w:rsidR="00C21FD5" w:rsidRPr="00487BA8">
        <w:rPr>
          <w:rFonts w:ascii="Arial" w:hAnsi="Arial" w:cs="Arial"/>
          <w:sz w:val="22"/>
          <w:szCs w:val="22"/>
        </w:rPr>
        <w:t xml:space="preserve"> inspections to ensure that properties have been maintained to a satisfactory standard and breaches of tenancy are rectified prior to</w:t>
      </w:r>
      <w:r w:rsidR="00FD7D2C">
        <w:rPr>
          <w:rFonts w:ascii="Arial" w:hAnsi="Arial" w:cs="Arial"/>
          <w:sz w:val="22"/>
          <w:szCs w:val="22"/>
        </w:rPr>
        <w:t xml:space="preserve"> a new allocation being approved.</w:t>
      </w:r>
      <w:r w:rsidR="00C21FD5" w:rsidRPr="00487BA8">
        <w:rPr>
          <w:rFonts w:ascii="Arial" w:hAnsi="Arial" w:cs="Arial"/>
          <w:sz w:val="22"/>
          <w:szCs w:val="22"/>
        </w:rPr>
        <w:t xml:space="preserve"> Minimise risks of former tenant arrears and high void costs.</w:t>
      </w:r>
    </w:p>
    <w:p w14:paraId="4799AB32" w14:textId="77777777" w:rsidR="00C67ECF" w:rsidRPr="00487BA8" w:rsidRDefault="00C67ECF" w:rsidP="00F63707">
      <w:pPr>
        <w:spacing w:line="360" w:lineRule="auto"/>
        <w:ind w:hanging="720"/>
        <w:rPr>
          <w:rFonts w:ascii="Arial" w:hAnsi="Arial" w:cs="Arial"/>
          <w:sz w:val="22"/>
          <w:szCs w:val="22"/>
        </w:rPr>
      </w:pPr>
    </w:p>
    <w:p w14:paraId="4799AB33" w14:textId="65448DB3" w:rsidR="003B1A86" w:rsidRDefault="003B1A86" w:rsidP="00F63707">
      <w:pPr>
        <w:numPr>
          <w:ilvl w:val="0"/>
          <w:numId w:val="1"/>
        </w:numPr>
        <w:spacing w:line="360" w:lineRule="auto"/>
        <w:ind w:hanging="720"/>
        <w:rPr>
          <w:rFonts w:ascii="Arial" w:hAnsi="Arial" w:cs="Arial"/>
          <w:sz w:val="22"/>
          <w:szCs w:val="22"/>
        </w:rPr>
      </w:pPr>
      <w:r w:rsidRPr="00487BA8">
        <w:rPr>
          <w:rFonts w:ascii="Arial" w:hAnsi="Arial" w:cs="Arial"/>
          <w:sz w:val="22"/>
          <w:szCs w:val="22"/>
        </w:rPr>
        <w:t>Shortlist applications for allocation, taking account of any special conditions such as local lettings schemes or sensitive lettings.</w:t>
      </w:r>
    </w:p>
    <w:p w14:paraId="3241424A" w14:textId="77777777" w:rsidR="00E001BE" w:rsidRDefault="00E001BE" w:rsidP="004A3326">
      <w:pPr>
        <w:pStyle w:val="ListParagraph"/>
        <w:rPr>
          <w:rFonts w:ascii="Arial" w:hAnsi="Arial" w:cs="Arial"/>
          <w:sz w:val="22"/>
          <w:szCs w:val="22"/>
        </w:rPr>
      </w:pPr>
    </w:p>
    <w:p w14:paraId="50A529BF" w14:textId="2A176956" w:rsidR="00E001BE" w:rsidRPr="004A3326" w:rsidRDefault="00E001BE" w:rsidP="004A3326">
      <w:pPr>
        <w:numPr>
          <w:ilvl w:val="0"/>
          <w:numId w:val="1"/>
        </w:numPr>
        <w:spacing w:line="360" w:lineRule="auto"/>
        <w:ind w:hanging="720"/>
        <w:rPr>
          <w:rFonts w:ascii="Arial" w:hAnsi="Arial" w:cs="Arial"/>
          <w:sz w:val="22"/>
          <w:szCs w:val="22"/>
        </w:rPr>
      </w:pPr>
      <w:r>
        <w:rPr>
          <w:rFonts w:ascii="Arial" w:hAnsi="Arial" w:cs="Arial"/>
          <w:sz w:val="22"/>
          <w:szCs w:val="22"/>
        </w:rPr>
        <w:t>To ensure that applicants with physical disabilities are allocated correct properties that will meet their needs, this will, at times require liaison with Occupational therapists and other support agencies.</w:t>
      </w:r>
    </w:p>
    <w:p w14:paraId="4799AB34" w14:textId="77777777" w:rsidR="00C67ECF" w:rsidRPr="00487BA8" w:rsidRDefault="00C67ECF" w:rsidP="00F63707">
      <w:pPr>
        <w:spacing w:line="360" w:lineRule="auto"/>
        <w:ind w:hanging="720"/>
        <w:rPr>
          <w:rFonts w:ascii="Arial" w:hAnsi="Arial" w:cs="Arial"/>
          <w:sz w:val="22"/>
          <w:szCs w:val="22"/>
        </w:rPr>
      </w:pPr>
    </w:p>
    <w:p w14:paraId="4799AB35" w14:textId="7B5FA5A5" w:rsidR="003B1A86" w:rsidRPr="00487BA8" w:rsidRDefault="003B1A86" w:rsidP="00F63707">
      <w:pPr>
        <w:numPr>
          <w:ilvl w:val="0"/>
          <w:numId w:val="1"/>
        </w:numPr>
        <w:spacing w:line="360" w:lineRule="auto"/>
        <w:ind w:hanging="720"/>
        <w:rPr>
          <w:rFonts w:ascii="Arial" w:hAnsi="Arial" w:cs="Arial"/>
          <w:sz w:val="22"/>
          <w:szCs w:val="22"/>
        </w:rPr>
      </w:pPr>
      <w:r w:rsidRPr="00487BA8">
        <w:rPr>
          <w:rFonts w:ascii="Arial" w:hAnsi="Arial" w:cs="Arial"/>
          <w:sz w:val="22"/>
          <w:szCs w:val="22"/>
        </w:rPr>
        <w:t xml:space="preserve">Provide correct property and </w:t>
      </w:r>
      <w:r w:rsidR="00B70875">
        <w:rPr>
          <w:rFonts w:ascii="Arial" w:hAnsi="Arial" w:cs="Arial"/>
          <w:sz w:val="22"/>
          <w:szCs w:val="22"/>
        </w:rPr>
        <w:t xml:space="preserve">local information </w:t>
      </w:r>
      <w:r w:rsidRPr="00487BA8">
        <w:rPr>
          <w:rFonts w:ascii="Arial" w:hAnsi="Arial" w:cs="Arial"/>
          <w:sz w:val="22"/>
          <w:szCs w:val="22"/>
        </w:rPr>
        <w:t>to prospective tenants: discuss the implications of special requirements or local circumstances (For example: parking schemes</w:t>
      </w:r>
      <w:r w:rsidR="00B70875">
        <w:rPr>
          <w:rFonts w:ascii="Arial" w:hAnsi="Arial" w:cs="Arial"/>
          <w:sz w:val="22"/>
          <w:szCs w:val="22"/>
        </w:rPr>
        <w:t>, local facilities</w:t>
      </w:r>
      <w:r w:rsidRPr="00487BA8">
        <w:rPr>
          <w:rFonts w:ascii="Arial" w:hAnsi="Arial" w:cs="Arial"/>
          <w:sz w:val="22"/>
          <w:szCs w:val="22"/>
        </w:rPr>
        <w:t xml:space="preserve">) to ensure the prospective tenant can make an informed decision.  </w:t>
      </w:r>
    </w:p>
    <w:p w14:paraId="4799AB36" w14:textId="77777777" w:rsidR="003B1A86" w:rsidRPr="00487BA8" w:rsidRDefault="003B1A86" w:rsidP="00F63707">
      <w:pPr>
        <w:spacing w:line="360" w:lineRule="auto"/>
        <w:ind w:hanging="720"/>
        <w:rPr>
          <w:rFonts w:ascii="Arial" w:hAnsi="Arial" w:cs="Arial"/>
          <w:sz w:val="22"/>
          <w:szCs w:val="22"/>
        </w:rPr>
      </w:pPr>
    </w:p>
    <w:p w14:paraId="4799AB38" w14:textId="546B0A89" w:rsidR="001E035C" w:rsidRDefault="00C67ECF" w:rsidP="004A3326">
      <w:pPr>
        <w:numPr>
          <w:ilvl w:val="0"/>
          <w:numId w:val="1"/>
        </w:numPr>
        <w:spacing w:line="360" w:lineRule="auto"/>
        <w:ind w:hanging="720"/>
        <w:rPr>
          <w:rFonts w:ascii="Arial" w:hAnsi="Arial" w:cs="Arial"/>
          <w:sz w:val="22"/>
          <w:szCs w:val="22"/>
        </w:rPr>
      </w:pPr>
      <w:r w:rsidRPr="00487BA8">
        <w:rPr>
          <w:rFonts w:ascii="Arial" w:hAnsi="Arial" w:cs="Arial"/>
          <w:sz w:val="22"/>
          <w:szCs w:val="22"/>
        </w:rPr>
        <w:t xml:space="preserve">Arrange and conduct pre-tenancy </w:t>
      </w:r>
      <w:r w:rsidR="003B1A86" w:rsidRPr="00487BA8">
        <w:rPr>
          <w:rFonts w:ascii="Arial" w:hAnsi="Arial" w:cs="Arial"/>
          <w:sz w:val="22"/>
          <w:szCs w:val="22"/>
        </w:rPr>
        <w:t>in</w:t>
      </w:r>
      <w:r w:rsidRPr="00487BA8">
        <w:rPr>
          <w:rFonts w:ascii="Arial" w:hAnsi="Arial" w:cs="Arial"/>
          <w:sz w:val="22"/>
          <w:szCs w:val="22"/>
        </w:rPr>
        <w:t xml:space="preserve">terviews with </w:t>
      </w:r>
      <w:r w:rsidR="00FD7D2C">
        <w:rPr>
          <w:rFonts w:ascii="Arial" w:hAnsi="Arial" w:cs="Arial"/>
          <w:sz w:val="22"/>
          <w:szCs w:val="22"/>
        </w:rPr>
        <w:t xml:space="preserve">applicants either in the office, or over the telephone </w:t>
      </w:r>
      <w:r w:rsidRPr="00487BA8">
        <w:rPr>
          <w:rFonts w:ascii="Arial" w:hAnsi="Arial" w:cs="Arial"/>
          <w:sz w:val="22"/>
          <w:szCs w:val="22"/>
        </w:rPr>
        <w:t xml:space="preserve">to establish </w:t>
      </w:r>
      <w:r w:rsidR="00FD7D2C">
        <w:rPr>
          <w:rFonts w:ascii="Arial" w:hAnsi="Arial" w:cs="Arial"/>
          <w:sz w:val="22"/>
          <w:szCs w:val="22"/>
        </w:rPr>
        <w:t xml:space="preserve">and verify </w:t>
      </w:r>
      <w:r w:rsidRPr="00487BA8">
        <w:rPr>
          <w:rFonts w:ascii="Arial" w:hAnsi="Arial" w:cs="Arial"/>
          <w:sz w:val="22"/>
          <w:szCs w:val="22"/>
        </w:rPr>
        <w:t>their circumstances</w:t>
      </w:r>
      <w:r w:rsidR="00B70875">
        <w:rPr>
          <w:rFonts w:ascii="Arial" w:hAnsi="Arial" w:cs="Arial"/>
          <w:sz w:val="22"/>
          <w:szCs w:val="22"/>
        </w:rPr>
        <w:t xml:space="preserve"> and eligibility for housing.</w:t>
      </w:r>
    </w:p>
    <w:p w14:paraId="2980051C" w14:textId="77777777" w:rsidR="004A3326" w:rsidRPr="004A3326" w:rsidRDefault="004A3326" w:rsidP="004A3326">
      <w:pPr>
        <w:spacing w:line="360" w:lineRule="auto"/>
        <w:rPr>
          <w:rFonts w:ascii="Arial" w:hAnsi="Arial" w:cs="Arial"/>
          <w:sz w:val="22"/>
          <w:szCs w:val="22"/>
        </w:rPr>
      </w:pPr>
    </w:p>
    <w:p w14:paraId="4799AB39" w14:textId="58B9837D" w:rsidR="001E035C" w:rsidRPr="00B70875" w:rsidRDefault="001E035C" w:rsidP="00B70875">
      <w:pPr>
        <w:numPr>
          <w:ilvl w:val="0"/>
          <w:numId w:val="1"/>
        </w:numPr>
        <w:spacing w:line="360" w:lineRule="auto"/>
        <w:ind w:hanging="720"/>
        <w:rPr>
          <w:rFonts w:ascii="Arial" w:hAnsi="Arial" w:cs="Arial"/>
          <w:sz w:val="22"/>
          <w:szCs w:val="22"/>
        </w:rPr>
      </w:pPr>
      <w:r>
        <w:rPr>
          <w:rFonts w:ascii="Arial" w:hAnsi="Arial" w:cs="Arial"/>
          <w:sz w:val="22"/>
          <w:szCs w:val="22"/>
        </w:rPr>
        <w:t xml:space="preserve">Discuss with </w:t>
      </w:r>
      <w:r w:rsidR="00FD7D2C">
        <w:rPr>
          <w:rFonts w:ascii="Arial" w:hAnsi="Arial" w:cs="Arial"/>
          <w:sz w:val="22"/>
          <w:szCs w:val="22"/>
        </w:rPr>
        <w:t xml:space="preserve">applicants the </w:t>
      </w:r>
      <w:r>
        <w:rPr>
          <w:rFonts w:ascii="Arial" w:hAnsi="Arial" w:cs="Arial"/>
          <w:sz w:val="22"/>
          <w:szCs w:val="22"/>
        </w:rPr>
        <w:t>terms of the tenancy agreements they will be required to sign ensuring they have a good understanding of the terms of the agreement, and the requirements of both parties under the agreement</w:t>
      </w:r>
      <w:r w:rsidR="00B70875">
        <w:rPr>
          <w:rFonts w:ascii="Arial" w:hAnsi="Arial" w:cs="Arial"/>
          <w:sz w:val="22"/>
          <w:szCs w:val="22"/>
        </w:rPr>
        <w:t xml:space="preserve"> and answering any questions</w:t>
      </w:r>
    </w:p>
    <w:p w14:paraId="0643DCCE" w14:textId="77777777" w:rsidR="00B70875" w:rsidRPr="004A3326" w:rsidRDefault="00B70875" w:rsidP="004A3326">
      <w:pPr>
        <w:rPr>
          <w:rFonts w:ascii="Arial" w:hAnsi="Arial" w:cs="Arial"/>
          <w:sz w:val="22"/>
          <w:szCs w:val="22"/>
        </w:rPr>
      </w:pPr>
    </w:p>
    <w:p w14:paraId="6E8FCDEB" w14:textId="77777777" w:rsidR="00E001BE" w:rsidRDefault="00E001BE" w:rsidP="004A3326">
      <w:pPr>
        <w:pStyle w:val="ListParagraph"/>
        <w:rPr>
          <w:rFonts w:ascii="Arial" w:hAnsi="Arial" w:cs="Arial"/>
          <w:sz w:val="22"/>
          <w:szCs w:val="22"/>
        </w:rPr>
      </w:pPr>
    </w:p>
    <w:p w14:paraId="66A1F70E" w14:textId="5613A800" w:rsidR="00E001BE" w:rsidRDefault="00E001BE" w:rsidP="00E001BE">
      <w:pPr>
        <w:numPr>
          <w:ilvl w:val="0"/>
          <w:numId w:val="1"/>
        </w:numPr>
        <w:spacing w:line="360" w:lineRule="auto"/>
        <w:ind w:hanging="720"/>
        <w:rPr>
          <w:rFonts w:ascii="Arial" w:hAnsi="Arial" w:cs="Arial"/>
          <w:sz w:val="22"/>
          <w:szCs w:val="22"/>
        </w:rPr>
      </w:pPr>
      <w:r>
        <w:rPr>
          <w:rFonts w:ascii="Arial" w:hAnsi="Arial" w:cs="Arial"/>
          <w:sz w:val="22"/>
          <w:szCs w:val="22"/>
        </w:rPr>
        <w:t>Take all rent in advance payments from applicants.</w:t>
      </w:r>
    </w:p>
    <w:p w14:paraId="4A816460" w14:textId="77777777" w:rsidR="00E001BE" w:rsidRDefault="00E001BE" w:rsidP="004A3326">
      <w:pPr>
        <w:pStyle w:val="ListParagraph"/>
        <w:rPr>
          <w:rFonts w:ascii="Arial" w:hAnsi="Arial" w:cs="Arial"/>
          <w:sz w:val="22"/>
          <w:szCs w:val="22"/>
        </w:rPr>
      </w:pPr>
    </w:p>
    <w:p w14:paraId="4B20F5C5" w14:textId="4240FA27" w:rsidR="00E001BE" w:rsidRDefault="00E001BE" w:rsidP="00E001BE">
      <w:pPr>
        <w:numPr>
          <w:ilvl w:val="0"/>
          <w:numId w:val="1"/>
        </w:numPr>
        <w:spacing w:line="360" w:lineRule="auto"/>
        <w:ind w:hanging="720"/>
        <w:rPr>
          <w:rFonts w:ascii="Arial" w:hAnsi="Arial" w:cs="Arial"/>
          <w:sz w:val="22"/>
          <w:szCs w:val="22"/>
        </w:rPr>
      </w:pPr>
      <w:r>
        <w:rPr>
          <w:rFonts w:ascii="Arial" w:hAnsi="Arial" w:cs="Arial"/>
          <w:sz w:val="22"/>
          <w:szCs w:val="22"/>
        </w:rPr>
        <w:t xml:space="preserve">Complete reference requests either via email or telephone for all prospective applicants. </w:t>
      </w:r>
    </w:p>
    <w:p w14:paraId="74922450" w14:textId="77777777" w:rsidR="00E001BE" w:rsidRDefault="00E001BE" w:rsidP="004A3326">
      <w:pPr>
        <w:pStyle w:val="ListParagraph"/>
        <w:rPr>
          <w:rFonts w:ascii="Arial" w:hAnsi="Arial" w:cs="Arial"/>
          <w:sz w:val="22"/>
          <w:szCs w:val="22"/>
        </w:rPr>
      </w:pPr>
    </w:p>
    <w:p w14:paraId="7A9300C9" w14:textId="425E7FFA" w:rsidR="00E001BE" w:rsidRDefault="00E001BE" w:rsidP="00E001BE">
      <w:pPr>
        <w:numPr>
          <w:ilvl w:val="0"/>
          <w:numId w:val="1"/>
        </w:numPr>
        <w:spacing w:line="360" w:lineRule="auto"/>
        <w:ind w:hanging="720"/>
        <w:rPr>
          <w:rFonts w:ascii="Arial" w:hAnsi="Arial" w:cs="Arial"/>
          <w:sz w:val="22"/>
          <w:szCs w:val="22"/>
        </w:rPr>
      </w:pPr>
      <w:r>
        <w:rPr>
          <w:rFonts w:ascii="Arial" w:hAnsi="Arial" w:cs="Arial"/>
          <w:sz w:val="22"/>
          <w:szCs w:val="22"/>
        </w:rPr>
        <w:t xml:space="preserve">To closely monitor notices coming in for properties and ensure that if properties are required for </w:t>
      </w:r>
      <w:r w:rsidR="007276EE">
        <w:rPr>
          <w:rFonts w:ascii="Arial" w:hAnsi="Arial" w:cs="Arial"/>
          <w:sz w:val="22"/>
          <w:szCs w:val="22"/>
        </w:rPr>
        <w:t xml:space="preserve">direct matches </w:t>
      </w:r>
      <w:r>
        <w:rPr>
          <w:rFonts w:ascii="Arial" w:hAnsi="Arial" w:cs="Arial"/>
          <w:sz w:val="22"/>
          <w:szCs w:val="22"/>
        </w:rPr>
        <w:t>the relevant teams are made aware.</w:t>
      </w:r>
    </w:p>
    <w:p w14:paraId="400ACF6B" w14:textId="77777777" w:rsidR="00E001BE" w:rsidRDefault="00E001BE" w:rsidP="004A3326">
      <w:pPr>
        <w:pStyle w:val="ListParagraph"/>
        <w:rPr>
          <w:rFonts w:ascii="Arial" w:hAnsi="Arial" w:cs="Arial"/>
          <w:sz w:val="22"/>
          <w:szCs w:val="22"/>
        </w:rPr>
      </w:pPr>
    </w:p>
    <w:p w14:paraId="3663DF81" w14:textId="3E6077A2" w:rsidR="00C61716" w:rsidRDefault="00E001BE" w:rsidP="00A96FEA">
      <w:pPr>
        <w:numPr>
          <w:ilvl w:val="0"/>
          <w:numId w:val="1"/>
        </w:numPr>
        <w:spacing w:line="360" w:lineRule="auto"/>
        <w:ind w:hanging="720"/>
        <w:rPr>
          <w:rFonts w:ascii="Arial" w:hAnsi="Arial" w:cs="Arial"/>
          <w:sz w:val="22"/>
          <w:szCs w:val="22"/>
        </w:rPr>
      </w:pPr>
      <w:r>
        <w:rPr>
          <w:rFonts w:ascii="Arial" w:hAnsi="Arial" w:cs="Arial"/>
          <w:sz w:val="22"/>
          <w:szCs w:val="22"/>
        </w:rPr>
        <w:t xml:space="preserve">Responsible for liaising with colleagues on </w:t>
      </w:r>
      <w:r w:rsidR="007276EE">
        <w:rPr>
          <w:rFonts w:ascii="Arial" w:hAnsi="Arial" w:cs="Arial"/>
          <w:sz w:val="22"/>
          <w:szCs w:val="22"/>
        </w:rPr>
        <w:t xml:space="preserve">direct matches </w:t>
      </w:r>
      <w:r>
        <w:rPr>
          <w:rFonts w:ascii="Arial" w:hAnsi="Arial" w:cs="Arial"/>
          <w:sz w:val="22"/>
          <w:szCs w:val="22"/>
        </w:rPr>
        <w:t>and decant moves.</w:t>
      </w:r>
    </w:p>
    <w:p w14:paraId="30822065" w14:textId="77777777" w:rsidR="00C61716" w:rsidRDefault="00C61716" w:rsidP="00C61716">
      <w:pPr>
        <w:pStyle w:val="ListParagraph"/>
        <w:rPr>
          <w:rFonts w:ascii="Arial" w:hAnsi="Arial" w:cs="Arial"/>
          <w:sz w:val="22"/>
          <w:szCs w:val="22"/>
        </w:rPr>
      </w:pPr>
    </w:p>
    <w:p w14:paraId="4799AB3E" w14:textId="77777777" w:rsidR="003B1A86" w:rsidRPr="00487BA8" w:rsidRDefault="003B1A86" w:rsidP="00F63707">
      <w:pPr>
        <w:spacing w:line="360" w:lineRule="auto"/>
        <w:ind w:hanging="720"/>
        <w:rPr>
          <w:rFonts w:ascii="Arial" w:hAnsi="Arial" w:cs="Arial"/>
          <w:sz w:val="22"/>
          <w:szCs w:val="22"/>
        </w:rPr>
      </w:pPr>
    </w:p>
    <w:p w14:paraId="4799AB3F" w14:textId="2281EA76" w:rsidR="003B1A86" w:rsidRDefault="003B1A86" w:rsidP="00F63707">
      <w:pPr>
        <w:numPr>
          <w:ilvl w:val="0"/>
          <w:numId w:val="1"/>
        </w:numPr>
        <w:spacing w:line="360" w:lineRule="auto"/>
        <w:ind w:hanging="720"/>
        <w:rPr>
          <w:rFonts w:ascii="Arial" w:hAnsi="Arial" w:cs="Arial"/>
          <w:sz w:val="22"/>
          <w:szCs w:val="22"/>
        </w:rPr>
      </w:pPr>
      <w:r w:rsidRPr="00487BA8">
        <w:rPr>
          <w:rFonts w:ascii="Arial" w:hAnsi="Arial" w:cs="Arial"/>
          <w:sz w:val="22"/>
          <w:szCs w:val="22"/>
        </w:rPr>
        <w:t xml:space="preserve">Identify and assess the support and communication needs of prospective </w:t>
      </w:r>
      <w:r w:rsidR="00C61716" w:rsidRPr="00487BA8">
        <w:rPr>
          <w:rFonts w:ascii="Arial" w:hAnsi="Arial" w:cs="Arial"/>
          <w:sz w:val="22"/>
          <w:szCs w:val="22"/>
        </w:rPr>
        <w:t>tenants and</w:t>
      </w:r>
      <w:r w:rsidRPr="00487BA8">
        <w:rPr>
          <w:rFonts w:ascii="Arial" w:hAnsi="Arial" w:cs="Arial"/>
          <w:sz w:val="22"/>
          <w:szCs w:val="22"/>
        </w:rPr>
        <w:t xml:space="preserve"> ensure that appropriate support is committed prior to letting and the tenancy is sustainable.</w:t>
      </w:r>
    </w:p>
    <w:p w14:paraId="4799AB40" w14:textId="77777777" w:rsidR="009B6260" w:rsidRDefault="009B6260" w:rsidP="00F63707">
      <w:pPr>
        <w:pStyle w:val="ListParagraph"/>
        <w:spacing w:line="360" w:lineRule="auto"/>
        <w:rPr>
          <w:rFonts w:ascii="Arial" w:hAnsi="Arial" w:cs="Arial"/>
          <w:sz w:val="22"/>
          <w:szCs w:val="22"/>
        </w:rPr>
      </w:pPr>
    </w:p>
    <w:p w14:paraId="4799AB41" w14:textId="77777777" w:rsidR="009B6260" w:rsidRPr="00487BA8" w:rsidRDefault="009B6260" w:rsidP="00F63707">
      <w:pPr>
        <w:numPr>
          <w:ilvl w:val="0"/>
          <w:numId w:val="1"/>
        </w:numPr>
        <w:spacing w:line="360" w:lineRule="auto"/>
        <w:ind w:hanging="720"/>
        <w:rPr>
          <w:rFonts w:ascii="Arial" w:hAnsi="Arial" w:cs="Arial"/>
          <w:sz w:val="22"/>
          <w:szCs w:val="22"/>
        </w:rPr>
      </w:pPr>
      <w:r w:rsidRPr="00487BA8">
        <w:rPr>
          <w:rFonts w:ascii="Arial" w:hAnsi="Arial" w:cs="Arial"/>
          <w:sz w:val="22"/>
          <w:szCs w:val="22"/>
        </w:rPr>
        <w:t xml:space="preserve">Identify signs and risks associated with domestic abuse, child protection, public protection and protection of vulnerable adults. Make referrals to external organisations as appropriate. </w:t>
      </w:r>
    </w:p>
    <w:p w14:paraId="4799AB42" w14:textId="77777777" w:rsidR="003B1A86" w:rsidRPr="00487BA8" w:rsidRDefault="003B1A86" w:rsidP="00F63707">
      <w:pPr>
        <w:spacing w:line="360" w:lineRule="auto"/>
        <w:ind w:hanging="720"/>
        <w:rPr>
          <w:rFonts w:ascii="Arial" w:hAnsi="Arial" w:cs="Arial"/>
          <w:sz w:val="22"/>
          <w:szCs w:val="22"/>
        </w:rPr>
      </w:pPr>
    </w:p>
    <w:p w14:paraId="4799AB43" w14:textId="5B52FC17" w:rsidR="003B1A86" w:rsidRPr="00487BA8" w:rsidRDefault="00E001BE" w:rsidP="00F63707">
      <w:pPr>
        <w:numPr>
          <w:ilvl w:val="0"/>
          <w:numId w:val="1"/>
        </w:numPr>
        <w:spacing w:line="360" w:lineRule="auto"/>
        <w:ind w:hanging="720"/>
        <w:rPr>
          <w:rFonts w:ascii="Arial" w:hAnsi="Arial" w:cs="Arial"/>
          <w:sz w:val="22"/>
          <w:szCs w:val="22"/>
        </w:rPr>
      </w:pPr>
      <w:r>
        <w:rPr>
          <w:rFonts w:ascii="Arial" w:hAnsi="Arial" w:cs="Arial"/>
          <w:sz w:val="22"/>
          <w:szCs w:val="22"/>
        </w:rPr>
        <w:t>Ensure that vulnerable tenants are highlighted to the</w:t>
      </w:r>
      <w:r w:rsidR="0039394C">
        <w:rPr>
          <w:rFonts w:ascii="Arial" w:hAnsi="Arial" w:cs="Arial"/>
          <w:sz w:val="22"/>
          <w:szCs w:val="22"/>
        </w:rPr>
        <w:t xml:space="preserve"> </w:t>
      </w:r>
      <w:r w:rsidR="00781BB5">
        <w:rPr>
          <w:rFonts w:ascii="Arial" w:hAnsi="Arial" w:cs="Arial"/>
          <w:sz w:val="22"/>
          <w:szCs w:val="22"/>
        </w:rPr>
        <w:t xml:space="preserve">Head Start Advisor (New </w:t>
      </w:r>
      <w:proofErr w:type="gramStart"/>
      <w:r w:rsidR="00781BB5">
        <w:rPr>
          <w:rFonts w:ascii="Arial" w:hAnsi="Arial" w:cs="Arial"/>
          <w:sz w:val="22"/>
          <w:szCs w:val="22"/>
        </w:rPr>
        <w:t xml:space="preserve">Tenant) </w:t>
      </w:r>
      <w:r>
        <w:rPr>
          <w:rFonts w:ascii="Arial" w:hAnsi="Arial" w:cs="Arial"/>
          <w:sz w:val="22"/>
          <w:szCs w:val="22"/>
        </w:rPr>
        <w:t xml:space="preserve"> to</w:t>
      </w:r>
      <w:proofErr w:type="gramEnd"/>
      <w:r>
        <w:rPr>
          <w:rFonts w:ascii="Arial" w:hAnsi="Arial" w:cs="Arial"/>
          <w:sz w:val="22"/>
          <w:szCs w:val="22"/>
        </w:rPr>
        <w:t xml:space="preserve"> ensure they are added to our internal risk register</w:t>
      </w:r>
      <w:r w:rsidR="003B1A86" w:rsidRPr="00487BA8">
        <w:rPr>
          <w:rFonts w:ascii="Arial" w:hAnsi="Arial" w:cs="Arial"/>
          <w:sz w:val="22"/>
          <w:szCs w:val="22"/>
        </w:rPr>
        <w:t>.</w:t>
      </w:r>
    </w:p>
    <w:p w14:paraId="4799AB44" w14:textId="77777777" w:rsidR="003B1A86" w:rsidRPr="00487BA8" w:rsidRDefault="003B1A86" w:rsidP="00F63707">
      <w:pPr>
        <w:spacing w:line="360" w:lineRule="auto"/>
        <w:ind w:hanging="720"/>
        <w:rPr>
          <w:rFonts w:ascii="Arial" w:hAnsi="Arial" w:cs="Arial"/>
          <w:sz w:val="22"/>
          <w:szCs w:val="22"/>
        </w:rPr>
      </w:pPr>
    </w:p>
    <w:p w14:paraId="4799AB45" w14:textId="77777777" w:rsidR="003B1A86" w:rsidRPr="00487BA8" w:rsidRDefault="003B1A86" w:rsidP="00F63707">
      <w:pPr>
        <w:numPr>
          <w:ilvl w:val="0"/>
          <w:numId w:val="1"/>
        </w:numPr>
        <w:spacing w:line="360" w:lineRule="auto"/>
        <w:ind w:hanging="720"/>
        <w:rPr>
          <w:rFonts w:ascii="Arial" w:hAnsi="Arial" w:cs="Arial"/>
          <w:sz w:val="22"/>
          <w:szCs w:val="22"/>
        </w:rPr>
      </w:pPr>
      <w:r w:rsidRPr="00487BA8">
        <w:rPr>
          <w:rFonts w:ascii="Arial" w:hAnsi="Arial" w:cs="Arial"/>
          <w:sz w:val="22"/>
          <w:szCs w:val="22"/>
        </w:rPr>
        <w:t>Collate and evaluate information relating to the application, including proof of identity, housing need, medical &amp; support information and references: communicate with the police, social services or other agencies who may be invo</w:t>
      </w:r>
      <w:r w:rsidR="00AC51F9">
        <w:rPr>
          <w:rFonts w:ascii="Arial" w:hAnsi="Arial" w:cs="Arial"/>
          <w:sz w:val="22"/>
          <w:szCs w:val="22"/>
        </w:rPr>
        <w:t xml:space="preserve">lved with the applicant to ensure </w:t>
      </w:r>
      <w:r w:rsidRPr="00487BA8">
        <w:rPr>
          <w:rFonts w:ascii="Arial" w:hAnsi="Arial" w:cs="Arial"/>
          <w:sz w:val="22"/>
          <w:szCs w:val="22"/>
        </w:rPr>
        <w:t>accurate information is obtained.</w:t>
      </w:r>
    </w:p>
    <w:p w14:paraId="4799AB48" w14:textId="77777777" w:rsidR="009B6260" w:rsidRPr="00C61716" w:rsidRDefault="009B6260" w:rsidP="00C61716">
      <w:pPr>
        <w:spacing w:line="360" w:lineRule="auto"/>
        <w:rPr>
          <w:rFonts w:ascii="Arial" w:hAnsi="Arial" w:cs="Arial"/>
          <w:sz w:val="22"/>
          <w:szCs w:val="22"/>
        </w:rPr>
      </w:pPr>
    </w:p>
    <w:p w14:paraId="6F209E6A" w14:textId="40C92532" w:rsidR="00E001BE" w:rsidRPr="00C61716" w:rsidRDefault="009B6260" w:rsidP="00E001BE">
      <w:pPr>
        <w:numPr>
          <w:ilvl w:val="0"/>
          <w:numId w:val="1"/>
        </w:numPr>
        <w:spacing w:line="360" w:lineRule="auto"/>
        <w:ind w:hanging="720"/>
        <w:rPr>
          <w:rFonts w:ascii="Arial" w:hAnsi="Arial" w:cs="Arial"/>
          <w:sz w:val="22"/>
          <w:szCs w:val="22"/>
        </w:rPr>
      </w:pPr>
      <w:r w:rsidRPr="00487BA8">
        <w:rPr>
          <w:rFonts w:ascii="Arial" w:hAnsi="Arial" w:cs="Arial"/>
          <w:sz w:val="22"/>
          <w:szCs w:val="22"/>
        </w:rPr>
        <w:t>Refer cases of suspected or potential fraud to the</w:t>
      </w:r>
      <w:r w:rsidR="00B70875">
        <w:rPr>
          <w:rFonts w:ascii="Arial" w:hAnsi="Arial" w:cs="Arial"/>
          <w:sz w:val="22"/>
          <w:szCs w:val="22"/>
        </w:rPr>
        <w:t xml:space="preserve"> </w:t>
      </w:r>
      <w:r w:rsidR="008A7FE7">
        <w:rPr>
          <w:rFonts w:ascii="Arial" w:hAnsi="Arial" w:cs="Arial"/>
          <w:sz w:val="22"/>
          <w:szCs w:val="22"/>
        </w:rPr>
        <w:t>Income and Lettings Manager.</w:t>
      </w:r>
    </w:p>
    <w:p w14:paraId="4799AB4A" w14:textId="77777777" w:rsidR="00C21FD5" w:rsidRPr="00487BA8" w:rsidRDefault="00C21FD5" w:rsidP="00F63707">
      <w:pPr>
        <w:spacing w:line="360" w:lineRule="auto"/>
        <w:ind w:hanging="720"/>
        <w:rPr>
          <w:rFonts w:ascii="Arial" w:hAnsi="Arial" w:cs="Arial"/>
          <w:sz w:val="22"/>
          <w:szCs w:val="22"/>
        </w:rPr>
      </w:pPr>
    </w:p>
    <w:p w14:paraId="11C5C9B5" w14:textId="5786420D" w:rsidR="00FD7D2C" w:rsidRDefault="00FD7D2C" w:rsidP="004A3326">
      <w:pPr>
        <w:pStyle w:val="ListParagraph"/>
        <w:rPr>
          <w:rFonts w:ascii="Arial" w:hAnsi="Arial" w:cs="Arial"/>
          <w:sz w:val="22"/>
          <w:szCs w:val="22"/>
        </w:rPr>
      </w:pPr>
      <w:r w:rsidRPr="00FD7D2C">
        <w:rPr>
          <w:rFonts w:ascii="Arial" w:hAnsi="Arial" w:cs="Arial"/>
          <w:sz w:val="22"/>
          <w:szCs w:val="22"/>
        </w:rPr>
        <w:t>Facilitate viewing of the property</w:t>
      </w:r>
      <w:r w:rsidR="008C4EF5">
        <w:rPr>
          <w:rFonts w:ascii="Arial" w:hAnsi="Arial" w:cs="Arial"/>
          <w:sz w:val="22"/>
          <w:szCs w:val="22"/>
        </w:rPr>
        <w:t xml:space="preserve">, </w:t>
      </w:r>
      <w:r w:rsidR="005A6B3A">
        <w:rPr>
          <w:rFonts w:ascii="Arial" w:hAnsi="Arial" w:cs="Arial"/>
          <w:sz w:val="22"/>
          <w:szCs w:val="22"/>
        </w:rPr>
        <w:t xml:space="preserve">affordability assessments, sign up’s and where over 55’s </w:t>
      </w:r>
      <w:r w:rsidR="00D26F01">
        <w:rPr>
          <w:rFonts w:ascii="Arial" w:hAnsi="Arial" w:cs="Arial"/>
          <w:sz w:val="22"/>
          <w:szCs w:val="22"/>
        </w:rPr>
        <w:t xml:space="preserve">properties an Independence and Wellbeing assessment. </w:t>
      </w:r>
      <w:r w:rsidR="005A6B3A">
        <w:rPr>
          <w:rFonts w:ascii="Arial" w:hAnsi="Arial" w:cs="Arial"/>
          <w:sz w:val="22"/>
          <w:szCs w:val="22"/>
        </w:rPr>
        <w:t>following the Lettings procedures.</w:t>
      </w:r>
    </w:p>
    <w:p w14:paraId="50FBB130" w14:textId="4828CAEB" w:rsidR="00E001BE" w:rsidRDefault="00FD7D2C" w:rsidP="00FD7D2C">
      <w:pPr>
        <w:numPr>
          <w:ilvl w:val="0"/>
          <w:numId w:val="1"/>
        </w:numPr>
        <w:spacing w:line="360" w:lineRule="auto"/>
        <w:ind w:hanging="720"/>
        <w:rPr>
          <w:rFonts w:ascii="Arial" w:hAnsi="Arial" w:cs="Arial"/>
          <w:sz w:val="22"/>
          <w:szCs w:val="22"/>
        </w:rPr>
      </w:pPr>
      <w:r>
        <w:rPr>
          <w:rFonts w:ascii="Arial" w:hAnsi="Arial" w:cs="Arial"/>
          <w:sz w:val="22"/>
          <w:szCs w:val="22"/>
        </w:rPr>
        <w:t>Responsible for approving allocations of housing</w:t>
      </w:r>
      <w:r w:rsidR="00E001BE">
        <w:rPr>
          <w:rFonts w:ascii="Arial" w:hAnsi="Arial" w:cs="Arial"/>
          <w:sz w:val="22"/>
          <w:szCs w:val="22"/>
        </w:rPr>
        <w:t xml:space="preserve"> once all information has been obtained, </w:t>
      </w:r>
      <w:r w:rsidR="007B0810">
        <w:rPr>
          <w:rFonts w:ascii="Arial" w:hAnsi="Arial" w:cs="Arial"/>
          <w:sz w:val="22"/>
          <w:szCs w:val="22"/>
        </w:rPr>
        <w:t xml:space="preserve">following </w:t>
      </w:r>
      <w:r w:rsidR="007932E9">
        <w:rPr>
          <w:rFonts w:ascii="Arial" w:hAnsi="Arial" w:cs="Arial"/>
          <w:sz w:val="22"/>
          <w:szCs w:val="22"/>
        </w:rPr>
        <w:t xml:space="preserve">our internal procedures.  </w:t>
      </w:r>
    </w:p>
    <w:p w14:paraId="4799AB4C" w14:textId="77777777" w:rsidR="00C21FD5" w:rsidRPr="00FD7D2C" w:rsidRDefault="00C21FD5" w:rsidP="00C61716">
      <w:pPr>
        <w:spacing w:line="360" w:lineRule="auto"/>
        <w:rPr>
          <w:rFonts w:ascii="Arial" w:hAnsi="Arial" w:cs="Arial"/>
          <w:sz w:val="22"/>
          <w:szCs w:val="22"/>
        </w:rPr>
      </w:pPr>
    </w:p>
    <w:p w14:paraId="4799AB4D" w14:textId="7605CFEA" w:rsidR="00C21FD5" w:rsidRPr="00487BA8" w:rsidRDefault="00C21FD5" w:rsidP="00F63707">
      <w:pPr>
        <w:numPr>
          <w:ilvl w:val="0"/>
          <w:numId w:val="1"/>
        </w:numPr>
        <w:spacing w:line="360" w:lineRule="auto"/>
        <w:ind w:hanging="720"/>
        <w:rPr>
          <w:rFonts w:ascii="Arial" w:hAnsi="Arial" w:cs="Arial"/>
          <w:sz w:val="22"/>
          <w:szCs w:val="22"/>
        </w:rPr>
      </w:pPr>
      <w:r w:rsidRPr="00487BA8">
        <w:rPr>
          <w:rFonts w:ascii="Arial" w:hAnsi="Arial" w:cs="Arial"/>
          <w:sz w:val="22"/>
          <w:szCs w:val="22"/>
        </w:rPr>
        <w:t xml:space="preserve">Ensure that all service standards are adhered to including responding to customer queries and requests </w:t>
      </w:r>
      <w:r w:rsidR="00FD7D2C">
        <w:rPr>
          <w:rFonts w:ascii="Arial" w:hAnsi="Arial" w:cs="Arial"/>
          <w:sz w:val="22"/>
          <w:szCs w:val="22"/>
        </w:rPr>
        <w:t>promptly</w:t>
      </w:r>
      <w:r w:rsidRPr="00487BA8">
        <w:rPr>
          <w:rFonts w:ascii="Arial" w:hAnsi="Arial" w:cs="Arial"/>
          <w:sz w:val="22"/>
          <w:szCs w:val="22"/>
        </w:rPr>
        <w:t xml:space="preserve">. </w:t>
      </w:r>
    </w:p>
    <w:p w14:paraId="4799AB4E" w14:textId="77777777" w:rsidR="00C21FD5" w:rsidRPr="00487BA8" w:rsidRDefault="00C21FD5" w:rsidP="00F63707">
      <w:pPr>
        <w:spacing w:line="360" w:lineRule="auto"/>
        <w:ind w:hanging="720"/>
        <w:rPr>
          <w:rFonts w:ascii="Arial" w:hAnsi="Arial" w:cs="Arial"/>
          <w:sz w:val="22"/>
          <w:szCs w:val="22"/>
        </w:rPr>
      </w:pPr>
    </w:p>
    <w:p w14:paraId="4799AB4F" w14:textId="77777777" w:rsidR="00C67ECF" w:rsidRPr="00487BA8" w:rsidRDefault="00C21FD5" w:rsidP="00F63707">
      <w:pPr>
        <w:numPr>
          <w:ilvl w:val="0"/>
          <w:numId w:val="1"/>
        </w:numPr>
        <w:spacing w:line="360" w:lineRule="auto"/>
        <w:ind w:hanging="720"/>
        <w:rPr>
          <w:rFonts w:ascii="Arial" w:hAnsi="Arial" w:cs="Arial"/>
          <w:sz w:val="22"/>
          <w:szCs w:val="22"/>
        </w:rPr>
      </w:pPr>
      <w:r w:rsidRPr="00487BA8">
        <w:rPr>
          <w:rFonts w:ascii="Arial" w:hAnsi="Arial" w:cs="Arial"/>
          <w:sz w:val="22"/>
          <w:szCs w:val="22"/>
        </w:rPr>
        <w:lastRenderedPageBreak/>
        <w:t>Provide advice on Teign Housings policies referring customer to other teams for detailed advice as appropriate.</w:t>
      </w:r>
    </w:p>
    <w:p w14:paraId="4799AB50" w14:textId="77777777" w:rsidR="00C21FD5" w:rsidRPr="00487BA8" w:rsidRDefault="00C21FD5" w:rsidP="00F63707">
      <w:pPr>
        <w:spacing w:line="360" w:lineRule="auto"/>
        <w:ind w:hanging="720"/>
        <w:rPr>
          <w:rFonts w:ascii="Arial" w:hAnsi="Arial" w:cs="Arial"/>
          <w:sz w:val="22"/>
          <w:szCs w:val="22"/>
        </w:rPr>
      </w:pPr>
    </w:p>
    <w:p w14:paraId="4799AB51" w14:textId="6BBF7A7A" w:rsidR="00C21FD5" w:rsidRPr="00487BA8" w:rsidRDefault="00C21FD5" w:rsidP="00F63707">
      <w:pPr>
        <w:numPr>
          <w:ilvl w:val="0"/>
          <w:numId w:val="1"/>
        </w:numPr>
        <w:spacing w:line="360" w:lineRule="auto"/>
        <w:ind w:hanging="720"/>
        <w:rPr>
          <w:rFonts w:ascii="Arial" w:hAnsi="Arial" w:cs="Arial"/>
          <w:sz w:val="22"/>
          <w:szCs w:val="22"/>
        </w:rPr>
      </w:pPr>
      <w:r w:rsidRPr="00487BA8">
        <w:rPr>
          <w:rFonts w:ascii="Arial" w:hAnsi="Arial" w:cs="Arial"/>
          <w:sz w:val="22"/>
          <w:szCs w:val="22"/>
        </w:rPr>
        <w:t>Provide advice and accurately signpost tenants to facilities, services and resources which may improve quality of life.</w:t>
      </w:r>
      <w:r w:rsidR="00FD7D2C">
        <w:rPr>
          <w:rFonts w:ascii="Arial" w:hAnsi="Arial" w:cs="Arial"/>
          <w:sz w:val="22"/>
          <w:szCs w:val="22"/>
        </w:rPr>
        <w:t xml:space="preserve"> </w:t>
      </w:r>
    </w:p>
    <w:p w14:paraId="4799AB52" w14:textId="77777777" w:rsidR="00C21FD5" w:rsidRPr="00487BA8" w:rsidRDefault="00C21FD5" w:rsidP="00F63707">
      <w:pPr>
        <w:spacing w:line="360" w:lineRule="auto"/>
        <w:ind w:hanging="720"/>
        <w:rPr>
          <w:rFonts w:ascii="Arial" w:hAnsi="Arial" w:cs="Arial"/>
          <w:sz w:val="22"/>
          <w:szCs w:val="22"/>
        </w:rPr>
      </w:pPr>
    </w:p>
    <w:p w14:paraId="4799AB53" w14:textId="77777777" w:rsidR="00C21FD5" w:rsidRDefault="00C21FD5" w:rsidP="00F63707">
      <w:pPr>
        <w:numPr>
          <w:ilvl w:val="0"/>
          <w:numId w:val="1"/>
        </w:numPr>
        <w:spacing w:line="360" w:lineRule="auto"/>
        <w:ind w:hanging="720"/>
        <w:rPr>
          <w:rFonts w:ascii="Arial" w:hAnsi="Arial" w:cs="Arial"/>
          <w:sz w:val="22"/>
          <w:szCs w:val="22"/>
        </w:rPr>
      </w:pPr>
      <w:r w:rsidRPr="00487BA8">
        <w:rPr>
          <w:rFonts w:ascii="Arial" w:hAnsi="Arial" w:cs="Arial"/>
          <w:sz w:val="22"/>
          <w:szCs w:val="22"/>
        </w:rPr>
        <w:t>Keep up to date with legislation, policy, procedures and best practice.</w:t>
      </w:r>
    </w:p>
    <w:p w14:paraId="4799AB54" w14:textId="77777777" w:rsidR="00A96FEA" w:rsidRDefault="00A96FEA" w:rsidP="00A96FEA">
      <w:pPr>
        <w:pStyle w:val="ListParagraph"/>
        <w:rPr>
          <w:rFonts w:ascii="Arial" w:hAnsi="Arial" w:cs="Arial"/>
          <w:sz w:val="22"/>
          <w:szCs w:val="22"/>
        </w:rPr>
      </w:pPr>
    </w:p>
    <w:p w14:paraId="4799AB55" w14:textId="1EDD097D" w:rsidR="00A96FEA" w:rsidRDefault="00A96FEA" w:rsidP="00F63707">
      <w:pPr>
        <w:numPr>
          <w:ilvl w:val="0"/>
          <w:numId w:val="1"/>
        </w:numPr>
        <w:spacing w:line="360" w:lineRule="auto"/>
        <w:ind w:hanging="720"/>
        <w:rPr>
          <w:rFonts w:ascii="Arial" w:hAnsi="Arial" w:cs="Arial"/>
          <w:sz w:val="22"/>
          <w:szCs w:val="22"/>
        </w:rPr>
      </w:pPr>
      <w:r>
        <w:rPr>
          <w:rFonts w:ascii="Arial" w:hAnsi="Arial" w:cs="Arial"/>
          <w:sz w:val="22"/>
          <w:szCs w:val="22"/>
        </w:rPr>
        <w:t>To attend DHC operational group meetings</w:t>
      </w:r>
      <w:r w:rsidR="0039394C">
        <w:rPr>
          <w:rFonts w:ascii="Arial" w:hAnsi="Arial" w:cs="Arial"/>
          <w:sz w:val="22"/>
          <w:szCs w:val="22"/>
        </w:rPr>
        <w:t xml:space="preserve"> when required</w:t>
      </w:r>
      <w:r>
        <w:rPr>
          <w:rFonts w:ascii="Arial" w:hAnsi="Arial" w:cs="Arial"/>
          <w:sz w:val="22"/>
          <w:szCs w:val="22"/>
        </w:rPr>
        <w:t>.</w:t>
      </w:r>
    </w:p>
    <w:p w14:paraId="4799AB56" w14:textId="77777777" w:rsidR="00A96FEA" w:rsidRDefault="00A96FEA" w:rsidP="00A96FEA">
      <w:pPr>
        <w:pStyle w:val="ListParagraph"/>
        <w:rPr>
          <w:rFonts w:ascii="Arial" w:hAnsi="Arial" w:cs="Arial"/>
          <w:sz w:val="22"/>
          <w:szCs w:val="22"/>
        </w:rPr>
      </w:pPr>
    </w:p>
    <w:p w14:paraId="4799AB57" w14:textId="77777777" w:rsidR="00A96FEA" w:rsidRDefault="00A96FEA" w:rsidP="00F63707">
      <w:pPr>
        <w:numPr>
          <w:ilvl w:val="0"/>
          <w:numId w:val="1"/>
        </w:numPr>
        <w:spacing w:line="360" w:lineRule="auto"/>
        <w:ind w:hanging="720"/>
        <w:rPr>
          <w:rFonts w:ascii="Arial" w:hAnsi="Arial" w:cs="Arial"/>
          <w:sz w:val="22"/>
          <w:szCs w:val="22"/>
        </w:rPr>
      </w:pPr>
      <w:r>
        <w:rPr>
          <w:rFonts w:ascii="Arial" w:hAnsi="Arial" w:cs="Arial"/>
          <w:sz w:val="22"/>
          <w:szCs w:val="22"/>
        </w:rPr>
        <w:t>Create new agreements on the housing management system when a property is let.</w:t>
      </w:r>
    </w:p>
    <w:p w14:paraId="4799AB58" w14:textId="77777777" w:rsidR="00A96FEA" w:rsidRDefault="00A96FEA" w:rsidP="00A96FEA">
      <w:pPr>
        <w:pStyle w:val="ListParagraph"/>
        <w:rPr>
          <w:rFonts w:ascii="Arial" w:hAnsi="Arial" w:cs="Arial"/>
          <w:sz w:val="22"/>
          <w:szCs w:val="22"/>
        </w:rPr>
      </w:pPr>
    </w:p>
    <w:p w14:paraId="4799AB5A" w14:textId="77777777" w:rsidR="00A96FEA" w:rsidRDefault="00A96FEA" w:rsidP="00A96FEA">
      <w:pPr>
        <w:pStyle w:val="ListParagraph"/>
        <w:rPr>
          <w:rFonts w:ascii="Arial" w:hAnsi="Arial" w:cs="Arial"/>
          <w:sz w:val="22"/>
          <w:szCs w:val="22"/>
        </w:rPr>
      </w:pPr>
    </w:p>
    <w:p w14:paraId="4799AB5B" w14:textId="0103D982" w:rsidR="00C21FD5" w:rsidRDefault="00E001BE" w:rsidP="00A96FEA">
      <w:pPr>
        <w:numPr>
          <w:ilvl w:val="0"/>
          <w:numId w:val="1"/>
        </w:numPr>
        <w:spacing w:line="360" w:lineRule="auto"/>
        <w:ind w:hanging="720"/>
        <w:rPr>
          <w:rFonts w:ascii="Arial" w:hAnsi="Arial" w:cs="Arial"/>
          <w:sz w:val="22"/>
          <w:szCs w:val="22"/>
        </w:rPr>
      </w:pPr>
      <w:r>
        <w:rPr>
          <w:rFonts w:ascii="Arial" w:hAnsi="Arial" w:cs="Arial"/>
          <w:sz w:val="22"/>
          <w:szCs w:val="22"/>
        </w:rPr>
        <w:t>To ensure we comply with regulations, c</w:t>
      </w:r>
      <w:r w:rsidR="00A96FEA">
        <w:rPr>
          <w:rFonts w:ascii="Arial" w:hAnsi="Arial" w:cs="Arial"/>
          <w:sz w:val="22"/>
          <w:szCs w:val="22"/>
        </w:rPr>
        <w:t xml:space="preserve">omplete </w:t>
      </w:r>
      <w:r>
        <w:rPr>
          <w:rFonts w:ascii="Arial" w:hAnsi="Arial" w:cs="Arial"/>
          <w:sz w:val="22"/>
          <w:szCs w:val="22"/>
        </w:rPr>
        <w:t xml:space="preserve">on-line </w:t>
      </w:r>
      <w:r w:rsidR="00A96FEA">
        <w:rPr>
          <w:rFonts w:ascii="Arial" w:hAnsi="Arial" w:cs="Arial"/>
          <w:sz w:val="22"/>
          <w:szCs w:val="22"/>
        </w:rPr>
        <w:t xml:space="preserve">CORE forms for all </w:t>
      </w:r>
      <w:r w:rsidR="00B70875">
        <w:rPr>
          <w:rFonts w:ascii="Arial" w:hAnsi="Arial" w:cs="Arial"/>
          <w:sz w:val="22"/>
          <w:szCs w:val="22"/>
        </w:rPr>
        <w:t>allocations.</w:t>
      </w:r>
    </w:p>
    <w:p w14:paraId="4799AB5C" w14:textId="77777777" w:rsidR="00A96FEA" w:rsidRDefault="00A96FEA" w:rsidP="00A96FEA">
      <w:pPr>
        <w:pStyle w:val="ListParagraph"/>
        <w:rPr>
          <w:rFonts w:ascii="Arial" w:hAnsi="Arial" w:cs="Arial"/>
          <w:sz w:val="22"/>
          <w:szCs w:val="22"/>
        </w:rPr>
      </w:pPr>
    </w:p>
    <w:p w14:paraId="4799AB5D" w14:textId="77777777" w:rsidR="00A96FEA" w:rsidRPr="00A96FEA" w:rsidRDefault="00A96FEA" w:rsidP="00A96FEA">
      <w:pPr>
        <w:spacing w:line="360" w:lineRule="auto"/>
        <w:ind w:left="720"/>
        <w:rPr>
          <w:rFonts w:ascii="Arial" w:hAnsi="Arial" w:cs="Arial"/>
          <w:sz w:val="22"/>
          <w:szCs w:val="22"/>
        </w:rPr>
      </w:pPr>
    </w:p>
    <w:p w14:paraId="4799AB5E" w14:textId="77777777" w:rsidR="00C21FD5" w:rsidRPr="00487BA8" w:rsidRDefault="00C21FD5" w:rsidP="00F63707">
      <w:pPr>
        <w:numPr>
          <w:ilvl w:val="0"/>
          <w:numId w:val="1"/>
        </w:numPr>
        <w:spacing w:line="360" w:lineRule="auto"/>
        <w:ind w:hanging="720"/>
        <w:rPr>
          <w:rFonts w:ascii="Arial" w:hAnsi="Arial" w:cs="Arial"/>
          <w:sz w:val="22"/>
          <w:szCs w:val="22"/>
        </w:rPr>
      </w:pPr>
      <w:r w:rsidRPr="00487BA8">
        <w:rPr>
          <w:rFonts w:ascii="Arial" w:hAnsi="Arial" w:cs="Arial"/>
          <w:sz w:val="22"/>
          <w:szCs w:val="22"/>
        </w:rPr>
        <w:t xml:space="preserve">Provide </w:t>
      </w:r>
      <w:r w:rsidR="009B6260">
        <w:rPr>
          <w:rFonts w:ascii="Arial" w:hAnsi="Arial" w:cs="Arial"/>
          <w:sz w:val="22"/>
          <w:szCs w:val="22"/>
        </w:rPr>
        <w:t xml:space="preserve">reports and </w:t>
      </w:r>
      <w:r w:rsidRPr="00487BA8">
        <w:rPr>
          <w:rFonts w:ascii="Arial" w:hAnsi="Arial" w:cs="Arial"/>
          <w:sz w:val="22"/>
          <w:szCs w:val="22"/>
        </w:rPr>
        <w:t>monitoring information on all areas of responsibility. Collate information and prepare reports as required.</w:t>
      </w:r>
    </w:p>
    <w:p w14:paraId="4799AB5F" w14:textId="77777777" w:rsidR="00C21FD5" w:rsidRPr="00487BA8" w:rsidRDefault="00C21FD5" w:rsidP="00F63707">
      <w:pPr>
        <w:spacing w:line="360" w:lineRule="auto"/>
        <w:ind w:hanging="720"/>
        <w:rPr>
          <w:rFonts w:ascii="Arial" w:hAnsi="Arial" w:cs="Arial"/>
          <w:sz w:val="22"/>
          <w:szCs w:val="22"/>
        </w:rPr>
      </w:pPr>
    </w:p>
    <w:p w14:paraId="44F19ED3" w14:textId="77777777" w:rsidR="00C61716" w:rsidRDefault="00C21FD5" w:rsidP="00FD7D2C">
      <w:pPr>
        <w:numPr>
          <w:ilvl w:val="0"/>
          <w:numId w:val="1"/>
        </w:numPr>
        <w:spacing w:line="360" w:lineRule="auto"/>
        <w:ind w:hanging="720"/>
        <w:rPr>
          <w:rFonts w:ascii="Arial" w:hAnsi="Arial" w:cs="Arial"/>
          <w:sz w:val="22"/>
          <w:szCs w:val="22"/>
        </w:rPr>
      </w:pPr>
      <w:r w:rsidRPr="00487BA8">
        <w:rPr>
          <w:rFonts w:ascii="Arial" w:hAnsi="Arial" w:cs="Arial"/>
          <w:sz w:val="22"/>
          <w:szCs w:val="22"/>
        </w:rPr>
        <w:t>Ensure accurate records are kept on files and databases and that confidentiality and data protection requirements are adhered to.</w:t>
      </w:r>
    </w:p>
    <w:p w14:paraId="0466D1D5" w14:textId="77777777" w:rsidR="00C61716" w:rsidRDefault="00C61716" w:rsidP="00C61716">
      <w:pPr>
        <w:pStyle w:val="ListParagraph"/>
        <w:rPr>
          <w:rFonts w:ascii="Arial" w:hAnsi="Arial" w:cs="Arial"/>
          <w:sz w:val="22"/>
          <w:szCs w:val="22"/>
        </w:rPr>
      </w:pPr>
    </w:p>
    <w:p w14:paraId="4799AB63" w14:textId="2DA5992A" w:rsidR="002616B8" w:rsidRDefault="00C21FD5" w:rsidP="00FD7D2C">
      <w:pPr>
        <w:numPr>
          <w:ilvl w:val="0"/>
          <w:numId w:val="1"/>
        </w:numPr>
        <w:spacing w:line="360" w:lineRule="auto"/>
        <w:ind w:hanging="720"/>
        <w:rPr>
          <w:rFonts w:ascii="Arial" w:hAnsi="Arial" w:cs="Arial"/>
          <w:sz w:val="22"/>
          <w:szCs w:val="22"/>
        </w:rPr>
      </w:pPr>
      <w:r w:rsidRPr="00C61716">
        <w:rPr>
          <w:rFonts w:ascii="Arial" w:hAnsi="Arial" w:cs="Arial"/>
          <w:sz w:val="22"/>
          <w:szCs w:val="22"/>
        </w:rPr>
        <w:t>Work to ensure that good working relationships are fostered and maintained with colleagues, partners and external agencies</w:t>
      </w:r>
      <w:r w:rsidR="00FD7D2C" w:rsidRPr="00C61716">
        <w:rPr>
          <w:rFonts w:ascii="Arial" w:hAnsi="Arial" w:cs="Arial"/>
          <w:sz w:val="22"/>
          <w:szCs w:val="22"/>
        </w:rPr>
        <w:t xml:space="preserve"> </w:t>
      </w:r>
    </w:p>
    <w:p w14:paraId="59ED5E68" w14:textId="77777777" w:rsidR="00C25E3C" w:rsidRDefault="00C25E3C" w:rsidP="00277AC0">
      <w:pPr>
        <w:pStyle w:val="ListParagraph"/>
        <w:rPr>
          <w:rFonts w:ascii="Arial" w:hAnsi="Arial" w:cs="Arial"/>
          <w:sz w:val="22"/>
          <w:szCs w:val="22"/>
        </w:rPr>
      </w:pPr>
    </w:p>
    <w:p w14:paraId="66625C48" w14:textId="77777777" w:rsidR="00C61716" w:rsidRDefault="00C61716" w:rsidP="00786B83">
      <w:pPr>
        <w:shd w:val="clear" w:color="auto" w:fill="FFFFFF"/>
        <w:spacing w:line="360" w:lineRule="auto"/>
        <w:rPr>
          <w:rFonts w:ascii="Arial" w:hAnsi="Arial" w:cs="Arial"/>
          <w:b/>
          <w:bCs/>
          <w:sz w:val="22"/>
          <w:szCs w:val="22"/>
        </w:rPr>
      </w:pPr>
    </w:p>
    <w:p w14:paraId="73DB5081" w14:textId="778C8F4C" w:rsidR="00786B83" w:rsidRDefault="00786B83" w:rsidP="00786B83">
      <w:pPr>
        <w:shd w:val="clear" w:color="auto" w:fill="FFFFFF"/>
        <w:spacing w:line="360" w:lineRule="auto"/>
        <w:rPr>
          <w:rFonts w:ascii="Arial" w:hAnsi="Arial" w:cs="Arial"/>
          <w:b/>
          <w:bCs/>
          <w:sz w:val="22"/>
          <w:szCs w:val="22"/>
        </w:rPr>
      </w:pPr>
      <w:r>
        <w:rPr>
          <w:rFonts w:ascii="Arial" w:hAnsi="Arial" w:cs="Arial"/>
          <w:b/>
          <w:bCs/>
          <w:sz w:val="22"/>
          <w:szCs w:val="22"/>
        </w:rPr>
        <w:t>Health and Safety Responsibilities</w:t>
      </w:r>
    </w:p>
    <w:p w14:paraId="3FAC65F7" w14:textId="77777777" w:rsidR="00786B83" w:rsidRDefault="00786B83" w:rsidP="00786B83">
      <w:pPr>
        <w:numPr>
          <w:ilvl w:val="0"/>
          <w:numId w:val="2"/>
        </w:numPr>
        <w:shd w:val="clear" w:color="auto" w:fill="FFFFFF"/>
        <w:spacing w:line="360" w:lineRule="auto"/>
        <w:rPr>
          <w:rFonts w:ascii="Arial" w:hAnsi="Arial" w:cs="Arial"/>
          <w:sz w:val="22"/>
          <w:szCs w:val="22"/>
          <w:lang w:eastAsia="en-US"/>
        </w:rPr>
      </w:pPr>
      <w:r>
        <w:rPr>
          <w:rFonts w:ascii="Arial" w:hAnsi="Arial" w:cs="Arial"/>
          <w:sz w:val="22"/>
          <w:szCs w:val="22"/>
        </w:rPr>
        <w:t xml:space="preserve">Take responsibility for own Health &amp; Safety and not to put others at risk. </w:t>
      </w:r>
    </w:p>
    <w:p w14:paraId="53D08D5F" w14:textId="77777777" w:rsidR="00786B83" w:rsidRDefault="00786B83" w:rsidP="00786B83">
      <w:pPr>
        <w:shd w:val="clear" w:color="auto" w:fill="FFFFFF"/>
        <w:spacing w:line="360" w:lineRule="auto"/>
        <w:ind w:left="720"/>
        <w:rPr>
          <w:rFonts w:ascii="Arial" w:hAnsi="Arial" w:cs="Arial"/>
          <w:sz w:val="22"/>
          <w:szCs w:val="22"/>
        </w:rPr>
      </w:pPr>
    </w:p>
    <w:p w14:paraId="0E331137" w14:textId="77777777" w:rsidR="00786B83" w:rsidRDefault="00786B83" w:rsidP="00786B83">
      <w:pPr>
        <w:numPr>
          <w:ilvl w:val="0"/>
          <w:numId w:val="2"/>
        </w:numPr>
        <w:shd w:val="clear" w:color="auto" w:fill="FFFFFF"/>
        <w:spacing w:line="360" w:lineRule="auto"/>
        <w:rPr>
          <w:rFonts w:ascii="Arial" w:hAnsi="Arial" w:cs="Arial"/>
          <w:sz w:val="22"/>
          <w:szCs w:val="22"/>
        </w:rPr>
      </w:pPr>
      <w:r>
        <w:rPr>
          <w:rFonts w:ascii="Arial" w:hAnsi="Arial" w:cs="Arial"/>
          <w:sz w:val="22"/>
          <w:szCs w:val="22"/>
        </w:rPr>
        <w:t>To follow all guidance, policies and procedures associated with health and safety and ensure any risk assessments for this role have been read and understood.</w:t>
      </w:r>
    </w:p>
    <w:p w14:paraId="58281311" w14:textId="77777777" w:rsidR="00786B83" w:rsidRDefault="00786B83" w:rsidP="00786B83">
      <w:pPr>
        <w:shd w:val="clear" w:color="auto" w:fill="FFFFFF"/>
        <w:spacing w:line="360" w:lineRule="auto"/>
        <w:rPr>
          <w:rFonts w:ascii="Arial" w:hAnsi="Arial" w:cs="Arial"/>
          <w:sz w:val="22"/>
          <w:szCs w:val="22"/>
        </w:rPr>
      </w:pPr>
    </w:p>
    <w:p w14:paraId="147053D6" w14:textId="77777777" w:rsidR="00786B83" w:rsidRDefault="00786B83" w:rsidP="00786B83">
      <w:pPr>
        <w:numPr>
          <w:ilvl w:val="0"/>
          <w:numId w:val="2"/>
        </w:numPr>
        <w:shd w:val="clear" w:color="auto" w:fill="FFFFFF"/>
        <w:spacing w:line="360" w:lineRule="auto"/>
        <w:rPr>
          <w:rFonts w:ascii="Arial" w:hAnsi="Arial" w:cs="Arial"/>
          <w:sz w:val="22"/>
          <w:szCs w:val="22"/>
        </w:rPr>
      </w:pPr>
      <w:r>
        <w:rPr>
          <w:rFonts w:ascii="Arial" w:hAnsi="Arial" w:cs="Arial"/>
          <w:sz w:val="22"/>
          <w:szCs w:val="22"/>
        </w:rPr>
        <w:t>To comply with all health and safety legislation and regulations associated with the role. If in doubt, contact the Health and Safety Team for help and support.</w:t>
      </w:r>
    </w:p>
    <w:p w14:paraId="4799AB64" w14:textId="77777777" w:rsidR="00DA475E" w:rsidRDefault="00DA475E" w:rsidP="00F63707">
      <w:pPr>
        <w:pStyle w:val="BodyText"/>
        <w:spacing w:line="360" w:lineRule="auto"/>
        <w:jc w:val="left"/>
        <w:rPr>
          <w:rFonts w:ascii="Arial" w:hAnsi="Arial"/>
          <w:sz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DA475E" w:rsidRPr="0070563E" w14:paraId="4799AB66" w14:textId="77777777" w:rsidTr="0070563E">
        <w:trPr>
          <w:trHeight w:hRule="exact" w:val="1045"/>
        </w:trPr>
        <w:tc>
          <w:tcPr>
            <w:tcW w:w="9468" w:type="dxa"/>
            <w:vAlign w:val="center"/>
          </w:tcPr>
          <w:p w14:paraId="4799AB65" w14:textId="0CDE9318" w:rsidR="00DA475E" w:rsidRPr="0070563E" w:rsidRDefault="00DA475E" w:rsidP="00F63707">
            <w:pPr>
              <w:pStyle w:val="BodyText"/>
              <w:spacing w:line="360" w:lineRule="auto"/>
              <w:jc w:val="left"/>
              <w:rPr>
                <w:rFonts w:ascii="Arial" w:hAnsi="Arial"/>
                <w:sz w:val="22"/>
                <w:szCs w:val="22"/>
              </w:rPr>
            </w:pPr>
            <w:r w:rsidRPr="0070563E">
              <w:rPr>
                <w:rFonts w:ascii="Arial" w:hAnsi="Arial"/>
                <w:sz w:val="22"/>
                <w:szCs w:val="22"/>
              </w:rPr>
              <w:t xml:space="preserve">No job profile can cover every issue, which may arise within the post at various times and the jobholder is expected to carry out other duties requested by the </w:t>
            </w:r>
            <w:r w:rsidR="00795745">
              <w:rPr>
                <w:rFonts w:ascii="Arial" w:hAnsi="Arial"/>
                <w:sz w:val="22"/>
                <w:szCs w:val="22"/>
              </w:rPr>
              <w:t xml:space="preserve">line management </w:t>
            </w:r>
            <w:r w:rsidRPr="0070563E">
              <w:rPr>
                <w:rFonts w:ascii="Arial" w:hAnsi="Arial"/>
                <w:sz w:val="22"/>
                <w:szCs w:val="22"/>
              </w:rPr>
              <w:t>from time to time.</w:t>
            </w:r>
          </w:p>
        </w:tc>
      </w:tr>
    </w:tbl>
    <w:p w14:paraId="4799AB67" w14:textId="77777777" w:rsidR="002616B8" w:rsidRDefault="002616B8" w:rsidP="003469A1">
      <w:pPr>
        <w:rPr>
          <w:rFonts w:ascii="Arial" w:hAnsi="Arial" w:cs="Arial"/>
          <w:sz w:val="22"/>
          <w:szCs w:val="22"/>
        </w:rPr>
      </w:pPr>
    </w:p>
    <w:p w14:paraId="4799AB68" w14:textId="77777777" w:rsidR="00F63707" w:rsidRDefault="00F63707" w:rsidP="00F63707">
      <w:pPr>
        <w:pStyle w:val="BodyText"/>
        <w:jc w:val="left"/>
        <w:rPr>
          <w:rFonts w:ascii="Arial" w:hAnsi="Arial"/>
          <w:b/>
          <w:sz w:val="22"/>
          <w:szCs w:val="22"/>
        </w:rPr>
      </w:pPr>
    </w:p>
    <w:p w14:paraId="4799AB69" w14:textId="77777777" w:rsidR="00F63707" w:rsidRDefault="00F63707" w:rsidP="00F63707">
      <w:pPr>
        <w:pStyle w:val="BodyText"/>
        <w:jc w:val="left"/>
        <w:rPr>
          <w:rFonts w:ascii="Arial" w:hAnsi="Arial"/>
          <w:b/>
          <w:sz w:val="22"/>
          <w:szCs w:val="22"/>
        </w:rPr>
      </w:pPr>
      <w:r>
        <w:rPr>
          <w:rFonts w:ascii="Arial" w:hAnsi="Arial"/>
          <w:b/>
          <w:noProof/>
          <w:sz w:val="22"/>
          <w:szCs w:val="22"/>
          <w:lang w:eastAsia="en-GB"/>
        </w:rPr>
        <mc:AlternateContent>
          <mc:Choice Requires="wps">
            <w:drawing>
              <wp:anchor distT="0" distB="0" distL="114300" distR="114300" simplePos="0" relativeHeight="251659264" behindDoc="0" locked="0" layoutInCell="1" allowOverlap="1" wp14:anchorId="4799AB6D" wp14:editId="4799AB6E">
                <wp:simplePos x="0" y="0"/>
                <wp:positionH relativeFrom="column">
                  <wp:posOffset>-152400</wp:posOffset>
                </wp:positionH>
                <wp:positionV relativeFrom="paragraph">
                  <wp:posOffset>55880</wp:posOffset>
                </wp:positionV>
                <wp:extent cx="6115050" cy="1662430"/>
                <wp:effectExtent l="0" t="0" r="1905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662430"/>
                        </a:xfrm>
                        <a:prstGeom prst="rect">
                          <a:avLst/>
                        </a:prstGeom>
                        <a:solidFill>
                          <a:srgbClr val="FFFFFF"/>
                        </a:solidFill>
                        <a:ln w="9525">
                          <a:solidFill>
                            <a:srgbClr val="000000"/>
                          </a:solidFill>
                          <a:miter lim="800000"/>
                          <a:headEnd/>
                          <a:tailEnd/>
                        </a:ln>
                      </wps:spPr>
                      <wps:txbx>
                        <w:txbxContent>
                          <w:p w14:paraId="4799AB6F" w14:textId="77777777" w:rsidR="00F63707" w:rsidRDefault="00F63707" w:rsidP="00F63707">
                            <w:pPr>
                              <w:spacing w:line="360" w:lineRule="auto"/>
                              <w:rPr>
                                <w:rFonts w:ascii="Arial" w:hAnsi="Arial" w:cs="Arial"/>
                                <w:sz w:val="22"/>
                                <w:szCs w:val="22"/>
                              </w:rPr>
                            </w:pPr>
                          </w:p>
                          <w:p w14:paraId="4799AB70" w14:textId="77777777" w:rsidR="00F63707" w:rsidRDefault="00F63707" w:rsidP="00F63707">
                            <w:pPr>
                              <w:spacing w:line="360" w:lineRule="auto"/>
                              <w:rPr>
                                <w:rFonts w:ascii="Arial" w:hAnsi="Arial" w:cs="Arial"/>
                                <w:sz w:val="22"/>
                                <w:szCs w:val="22"/>
                              </w:rPr>
                            </w:pPr>
                            <w:r>
                              <w:rPr>
                                <w:rFonts w:ascii="Arial" w:hAnsi="Arial" w:cs="Arial"/>
                                <w:sz w:val="22"/>
                                <w:szCs w:val="22"/>
                              </w:rPr>
                              <w:t>Signed by Post Holder: …………………………………………………………………..</w:t>
                            </w:r>
                          </w:p>
                          <w:p w14:paraId="4799AB71" w14:textId="77777777" w:rsidR="00F63707" w:rsidRDefault="00F63707" w:rsidP="00F63707">
                            <w:pPr>
                              <w:spacing w:line="360" w:lineRule="auto"/>
                              <w:rPr>
                                <w:rFonts w:ascii="Arial" w:hAnsi="Arial" w:cs="Arial"/>
                                <w:sz w:val="22"/>
                                <w:szCs w:val="22"/>
                              </w:rPr>
                            </w:pPr>
                          </w:p>
                          <w:p w14:paraId="4799AB72" w14:textId="77777777" w:rsidR="00F63707" w:rsidRDefault="00F63707" w:rsidP="00F63707">
                            <w:pPr>
                              <w:spacing w:line="360" w:lineRule="auto"/>
                              <w:rPr>
                                <w:rFonts w:ascii="Arial" w:hAnsi="Arial" w:cs="Arial"/>
                                <w:sz w:val="22"/>
                                <w:szCs w:val="22"/>
                              </w:rPr>
                            </w:pPr>
                            <w:r>
                              <w:rPr>
                                <w:rFonts w:ascii="Arial" w:hAnsi="Arial" w:cs="Arial"/>
                                <w:sz w:val="22"/>
                                <w:szCs w:val="22"/>
                              </w:rPr>
                              <w:t>Print Name:…………….…………………………………………………………………..</w:t>
                            </w:r>
                          </w:p>
                          <w:p w14:paraId="4799AB73" w14:textId="77777777" w:rsidR="00F63707" w:rsidRDefault="00F63707" w:rsidP="00F63707">
                            <w:pPr>
                              <w:spacing w:line="360" w:lineRule="auto"/>
                              <w:rPr>
                                <w:rFonts w:ascii="Arial" w:hAnsi="Arial" w:cs="Arial"/>
                                <w:sz w:val="22"/>
                                <w:szCs w:val="22"/>
                              </w:rPr>
                            </w:pPr>
                          </w:p>
                          <w:p w14:paraId="4799AB74" w14:textId="77777777" w:rsidR="00F63707" w:rsidRPr="007B18D9" w:rsidRDefault="00F63707" w:rsidP="00F63707">
                            <w:pPr>
                              <w:spacing w:line="360" w:lineRule="auto"/>
                              <w:rPr>
                                <w:rFonts w:ascii="Arial" w:hAnsi="Arial" w:cs="Arial"/>
                                <w:sz w:val="22"/>
                                <w:szCs w:val="22"/>
                              </w:rPr>
                            </w:pPr>
                            <w:r>
                              <w:rPr>
                                <w:rFonts w:ascii="Arial" w:hAnsi="Arial" w:cs="Arial"/>
                                <w:sz w:val="22"/>
                                <w:szCs w:val="22"/>
                              </w:rPr>
                              <w:t>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9AB6D" id="_x0000_t202" coordsize="21600,21600" o:spt="202" path="m,l,21600r21600,l21600,xe">
                <v:stroke joinstyle="miter"/>
                <v:path gradientshapeok="t" o:connecttype="rect"/>
              </v:shapetype>
              <v:shape id="Text Box 2" o:spid="_x0000_s1026" type="#_x0000_t202" style="position:absolute;margin-left:-12pt;margin-top:4.4pt;width:481.5pt;height:13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">
                <v:textbox>
                  <w:txbxContent>
                    <w:p w14:paraId="4799AB6F" w14:textId="77777777" w:rsidR="00F63707" w:rsidRDefault="00F63707" w:rsidP="00F63707">
                      <w:pPr>
                        <w:spacing w:line="360" w:lineRule="auto"/>
                        <w:rPr>
                          <w:rFonts w:ascii="Arial" w:hAnsi="Arial" w:cs="Arial"/>
                          <w:sz w:val="22"/>
                          <w:szCs w:val="22"/>
                        </w:rPr>
                      </w:pPr>
                    </w:p>
                    <w:p w14:paraId="4799AB70" w14:textId="77777777" w:rsidR="00F63707" w:rsidRDefault="00F63707" w:rsidP="00F63707">
                      <w:pPr>
                        <w:spacing w:line="360" w:lineRule="auto"/>
                        <w:rPr>
                          <w:rFonts w:ascii="Arial" w:hAnsi="Arial" w:cs="Arial"/>
                          <w:sz w:val="22"/>
                          <w:szCs w:val="22"/>
                        </w:rPr>
                      </w:pPr>
                      <w:r>
                        <w:rPr>
                          <w:rFonts w:ascii="Arial" w:hAnsi="Arial" w:cs="Arial"/>
                          <w:sz w:val="22"/>
                          <w:szCs w:val="22"/>
                        </w:rPr>
                        <w:t>Signed by Post Holder: …………………………………………………………………..</w:t>
                      </w:r>
                    </w:p>
                    <w:p w14:paraId="4799AB71" w14:textId="77777777" w:rsidR="00F63707" w:rsidRDefault="00F63707" w:rsidP="00F63707">
                      <w:pPr>
                        <w:spacing w:line="360" w:lineRule="auto"/>
                        <w:rPr>
                          <w:rFonts w:ascii="Arial" w:hAnsi="Arial" w:cs="Arial"/>
                          <w:sz w:val="22"/>
                          <w:szCs w:val="22"/>
                        </w:rPr>
                      </w:pPr>
                    </w:p>
                    <w:p w14:paraId="4799AB72" w14:textId="77777777" w:rsidR="00F63707" w:rsidRDefault="00F63707" w:rsidP="00F63707">
                      <w:pPr>
                        <w:spacing w:line="360" w:lineRule="auto"/>
                        <w:rPr>
                          <w:rFonts w:ascii="Arial" w:hAnsi="Arial" w:cs="Arial"/>
                          <w:sz w:val="22"/>
                          <w:szCs w:val="22"/>
                        </w:rPr>
                      </w:pPr>
                      <w:r>
                        <w:rPr>
                          <w:rFonts w:ascii="Arial" w:hAnsi="Arial" w:cs="Arial"/>
                          <w:sz w:val="22"/>
                          <w:szCs w:val="22"/>
                        </w:rPr>
                        <w:t>Print Name:…………….…………………………………………………………………..</w:t>
                      </w:r>
                    </w:p>
                    <w:p w14:paraId="4799AB73" w14:textId="77777777" w:rsidR="00F63707" w:rsidRDefault="00F63707" w:rsidP="00F63707">
                      <w:pPr>
                        <w:spacing w:line="360" w:lineRule="auto"/>
                        <w:rPr>
                          <w:rFonts w:ascii="Arial" w:hAnsi="Arial" w:cs="Arial"/>
                          <w:sz w:val="22"/>
                          <w:szCs w:val="22"/>
                        </w:rPr>
                      </w:pPr>
                    </w:p>
                    <w:p w14:paraId="4799AB74" w14:textId="77777777" w:rsidR="00F63707" w:rsidRPr="007B18D9" w:rsidRDefault="00F63707" w:rsidP="00F63707">
                      <w:pPr>
                        <w:spacing w:line="360" w:lineRule="auto"/>
                        <w:rPr>
                          <w:rFonts w:ascii="Arial" w:hAnsi="Arial" w:cs="Arial"/>
                          <w:sz w:val="22"/>
                          <w:szCs w:val="22"/>
                        </w:rPr>
                      </w:pPr>
                      <w:r>
                        <w:rPr>
                          <w:rFonts w:ascii="Arial" w:hAnsi="Arial" w:cs="Arial"/>
                          <w:sz w:val="22"/>
                          <w:szCs w:val="22"/>
                        </w:rPr>
                        <w:t>Date: …………………………………………………………………………………………</w:t>
                      </w:r>
                    </w:p>
                  </w:txbxContent>
                </v:textbox>
              </v:shape>
            </w:pict>
          </mc:Fallback>
        </mc:AlternateContent>
      </w:r>
    </w:p>
    <w:p w14:paraId="4799AB6A" w14:textId="77777777" w:rsidR="00F63707" w:rsidRPr="002616B8" w:rsidRDefault="00F63707" w:rsidP="003469A1">
      <w:pPr>
        <w:rPr>
          <w:rFonts w:ascii="Arial" w:hAnsi="Arial" w:cs="Arial"/>
          <w:sz w:val="22"/>
          <w:szCs w:val="22"/>
        </w:rPr>
      </w:pPr>
    </w:p>
    <w:sectPr w:rsidR="00F63707" w:rsidRPr="002616B8" w:rsidSect="003469A1">
      <w:footerReference w:type="default" r:id="rId11"/>
      <w:pgSz w:w="11906" w:h="16838"/>
      <w:pgMar w:top="1080" w:right="1800"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6D96" w14:textId="77777777" w:rsidR="00892156" w:rsidRDefault="00892156" w:rsidP="00F62CC6">
      <w:r>
        <w:separator/>
      </w:r>
    </w:p>
  </w:endnote>
  <w:endnote w:type="continuationSeparator" w:id="0">
    <w:p w14:paraId="33951FBC" w14:textId="77777777" w:rsidR="00892156" w:rsidRDefault="00892156" w:rsidP="00F62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E427" w14:textId="33CA7AA3" w:rsidR="00E646E7" w:rsidRDefault="00F62CC6">
    <w:pPr>
      <w:pStyle w:val="Footer"/>
    </w:pPr>
    <w:r>
      <w:t xml:space="preserve">Updated </w:t>
    </w:r>
    <w:r w:rsidR="00277AC0">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F0ACA" w14:textId="77777777" w:rsidR="00892156" w:rsidRDefault="00892156" w:rsidP="00F62CC6">
      <w:r>
        <w:separator/>
      </w:r>
    </w:p>
  </w:footnote>
  <w:footnote w:type="continuationSeparator" w:id="0">
    <w:p w14:paraId="7AEE5E4E" w14:textId="77777777" w:rsidR="00892156" w:rsidRDefault="00892156" w:rsidP="00F62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56885"/>
    <w:multiLevelType w:val="hybridMultilevel"/>
    <w:tmpl w:val="01543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92EFA"/>
    <w:multiLevelType w:val="hybridMultilevel"/>
    <w:tmpl w:val="7D886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142264385">
    <w:abstractNumId w:val="0"/>
  </w:num>
  <w:num w:numId="2" w16cid:durableId="18440112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B8"/>
    <w:rsid w:val="000028F8"/>
    <w:rsid w:val="000435D2"/>
    <w:rsid w:val="00050184"/>
    <w:rsid w:val="000867E0"/>
    <w:rsid w:val="000E64C4"/>
    <w:rsid w:val="001B6B8F"/>
    <w:rsid w:val="001E035C"/>
    <w:rsid w:val="001F1223"/>
    <w:rsid w:val="002453EC"/>
    <w:rsid w:val="002505EF"/>
    <w:rsid w:val="0025702F"/>
    <w:rsid w:val="002616B8"/>
    <w:rsid w:val="00277AC0"/>
    <w:rsid w:val="002D143B"/>
    <w:rsid w:val="00340C3E"/>
    <w:rsid w:val="003469A1"/>
    <w:rsid w:val="00364242"/>
    <w:rsid w:val="0039394C"/>
    <w:rsid w:val="003B1A86"/>
    <w:rsid w:val="003D02E9"/>
    <w:rsid w:val="00424861"/>
    <w:rsid w:val="00465B07"/>
    <w:rsid w:val="0048727F"/>
    <w:rsid w:val="00487BA8"/>
    <w:rsid w:val="004A3326"/>
    <w:rsid w:val="004B1E79"/>
    <w:rsid w:val="00523F80"/>
    <w:rsid w:val="005353E4"/>
    <w:rsid w:val="005A58D1"/>
    <w:rsid w:val="005A6B3A"/>
    <w:rsid w:val="005B336F"/>
    <w:rsid w:val="005D17DC"/>
    <w:rsid w:val="006145DA"/>
    <w:rsid w:val="0066192C"/>
    <w:rsid w:val="006C2568"/>
    <w:rsid w:val="006D304A"/>
    <w:rsid w:val="0070563E"/>
    <w:rsid w:val="007276EE"/>
    <w:rsid w:val="0073765F"/>
    <w:rsid w:val="00781BB5"/>
    <w:rsid w:val="00786B83"/>
    <w:rsid w:val="007932E9"/>
    <w:rsid w:val="00795745"/>
    <w:rsid w:val="007A2FD1"/>
    <w:rsid w:val="007B0810"/>
    <w:rsid w:val="007B74CD"/>
    <w:rsid w:val="00805E3E"/>
    <w:rsid w:val="00817008"/>
    <w:rsid w:val="00861B47"/>
    <w:rsid w:val="008741F1"/>
    <w:rsid w:val="00876C1F"/>
    <w:rsid w:val="00892156"/>
    <w:rsid w:val="008A0F28"/>
    <w:rsid w:val="008A1FE9"/>
    <w:rsid w:val="008A7FE7"/>
    <w:rsid w:val="008C0AA9"/>
    <w:rsid w:val="008C1074"/>
    <w:rsid w:val="008C4EF5"/>
    <w:rsid w:val="009118E9"/>
    <w:rsid w:val="00916241"/>
    <w:rsid w:val="00927CAD"/>
    <w:rsid w:val="009B6260"/>
    <w:rsid w:val="009E2962"/>
    <w:rsid w:val="00A00D9B"/>
    <w:rsid w:val="00A15565"/>
    <w:rsid w:val="00A720BA"/>
    <w:rsid w:val="00A96FEA"/>
    <w:rsid w:val="00AC1793"/>
    <w:rsid w:val="00AC51F9"/>
    <w:rsid w:val="00B23D05"/>
    <w:rsid w:val="00B707CC"/>
    <w:rsid w:val="00B70875"/>
    <w:rsid w:val="00B74E52"/>
    <w:rsid w:val="00BA0187"/>
    <w:rsid w:val="00BA1489"/>
    <w:rsid w:val="00BD0E4F"/>
    <w:rsid w:val="00C07A3C"/>
    <w:rsid w:val="00C21FD5"/>
    <w:rsid w:val="00C25E3C"/>
    <w:rsid w:val="00C26D44"/>
    <w:rsid w:val="00C61716"/>
    <w:rsid w:val="00C67ECF"/>
    <w:rsid w:val="00C80447"/>
    <w:rsid w:val="00CA1DAE"/>
    <w:rsid w:val="00CD3A18"/>
    <w:rsid w:val="00CF5A8B"/>
    <w:rsid w:val="00D26F01"/>
    <w:rsid w:val="00D574D5"/>
    <w:rsid w:val="00D84905"/>
    <w:rsid w:val="00D96CE1"/>
    <w:rsid w:val="00DA475E"/>
    <w:rsid w:val="00DC0B1F"/>
    <w:rsid w:val="00DD5FF2"/>
    <w:rsid w:val="00E001BE"/>
    <w:rsid w:val="00E07479"/>
    <w:rsid w:val="00E27981"/>
    <w:rsid w:val="00E646E7"/>
    <w:rsid w:val="00E9299F"/>
    <w:rsid w:val="00E95C47"/>
    <w:rsid w:val="00ED0937"/>
    <w:rsid w:val="00F153C6"/>
    <w:rsid w:val="00F21258"/>
    <w:rsid w:val="00F26667"/>
    <w:rsid w:val="00F435CA"/>
    <w:rsid w:val="00F62CC6"/>
    <w:rsid w:val="00F63707"/>
    <w:rsid w:val="00FB2954"/>
    <w:rsid w:val="00FD7D2C"/>
    <w:rsid w:val="00FF2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9AB13"/>
  <w15:docId w15:val="{463F26E8-660F-45DE-BC17-312A2376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16B8"/>
    <w:pPr>
      <w:tabs>
        <w:tab w:val="left" w:pos="-1080"/>
        <w:tab w:val="left" w:pos="-720"/>
        <w:tab w:val="left" w:pos="0"/>
        <w:tab w:val="left" w:pos="1440"/>
        <w:tab w:val="left" w:pos="2520"/>
      </w:tabs>
      <w:jc w:val="both"/>
    </w:pPr>
    <w:rPr>
      <w:szCs w:val="20"/>
      <w:lang w:eastAsia="en-US"/>
    </w:rPr>
  </w:style>
  <w:style w:type="table" w:styleId="TableGrid">
    <w:name w:val="Table Grid"/>
    <w:basedOn w:val="TableNormal"/>
    <w:rsid w:val="00261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7BA8"/>
    <w:pPr>
      <w:ind w:left="720"/>
    </w:pPr>
  </w:style>
  <w:style w:type="character" w:styleId="CommentReference">
    <w:name w:val="annotation reference"/>
    <w:rsid w:val="00D96CE1"/>
    <w:rPr>
      <w:sz w:val="16"/>
      <w:szCs w:val="16"/>
    </w:rPr>
  </w:style>
  <w:style w:type="paragraph" w:styleId="CommentText">
    <w:name w:val="annotation text"/>
    <w:basedOn w:val="Normal"/>
    <w:link w:val="CommentTextChar"/>
    <w:rsid w:val="00D96CE1"/>
    <w:rPr>
      <w:sz w:val="20"/>
      <w:szCs w:val="20"/>
    </w:rPr>
  </w:style>
  <w:style w:type="character" w:customStyle="1" w:styleId="CommentTextChar">
    <w:name w:val="Comment Text Char"/>
    <w:basedOn w:val="DefaultParagraphFont"/>
    <w:link w:val="CommentText"/>
    <w:rsid w:val="00D96CE1"/>
  </w:style>
  <w:style w:type="paragraph" w:styleId="CommentSubject">
    <w:name w:val="annotation subject"/>
    <w:basedOn w:val="CommentText"/>
    <w:next w:val="CommentText"/>
    <w:link w:val="CommentSubjectChar"/>
    <w:rsid w:val="00D96CE1"/>
    <w:rPr>
      <w:b/>
      <w:bCs/>
    </w:rPr>
  </w:style>
  <w:style w:type="character" w:customStyle="1" w:styleId="CommentSubjectChar">
    <w:name w:val="Comment Subject Char"/>
    <w:link w:val="CommentSubject"/>
    <w:rsid w:val="00D96CE1"/>
    <w:rPr>
      <w:b/>
      <w:bCs/>
    </w:rPr>
  </w:style>
  <w:style w:type="paragraph" w:styleId="BalloonText">
    <w:name w:val="Balloon Text"/>
    <w:basedOn w:val="Normal"/>
    <w:link w:val="BalloonTextChar"/>
    <w:rsid w:val="00D96CE1"/>
    <w:rPr>
      <w:rFonts w:ascii="Tahoma" w:hAnsi="Tahoma" w:cs="Tahoma"/>
      <w:sz w:val="16"/>
      <w:szCs w:val="16"/>
    </w:rPr>
  </w:style>
  <w:style w:type="character" w:customStyle="1" w:styleId="BalloonTextChar">
    <w:name w:val="Balloon Text Char"/>
    <w:link w:val="BalloonText"/>
    <w:rsid w:val="00D96CE1"/>
    <w:rPr>
      <w:rFonts w:ascii="Tahoma" w:hAnsi="Tahoma" w:cs="Tahoma"/>
      <w:sz w:val="16"/>
      <w:szCs w:val="16"/>
    </w:rPr>
  </w:style>
  <w:style w:type="paragraph" w:styleId="Header">
    <w:name w:val="header"/>
    <w:basedOn w:val="Normal"/>
    <w:link w:val="HeaderChar"/>
    <w:unhideWhenUsed/>
    <w:rsid w:val="00F62CC6"/>
    <w:pPr>
      <w:tabs>
        <w:tab w:val="center" w:pos="4513"/>
        <w:tab w:val="right" w:pos="9026"/>
      </w:tabs>
    </w:pPr>
  </w:style>
  <w:style w:type="character" w:customStyle="1" w:styleId="HeaderChar">
    <w:name w:val="Header Char"/>
    <w:basedOn w:val="DefaultParagraphFont"/>
    <w:link w:val="Header"/>
    <w:rsid w:val="00F62CC6"/>
    <w:rPr>
      <w:sz w:val="24"/>
      <w:szCs w:val="24"/>
    </w:rPr>
  </w:style>
  <w:style w:type="paragraph" w:styleId="Footer">
    <w:name w:val="footer"/>
    <w:basedOn w:val="Normal"/>
    <w:link w:val="FooterChar"/>
    <w:unhideWhenUsed/>
    <w:rsid w:val="00F62CC6"/>
    <w:pPr>
      <w:tabs>
        <w:tab w:val="center" w:pos="4513"/>
        <w:tab w:val="right" w:pos="9026"/>
      </w:tabs>
    </w:pPr>
  </w:style>
  <w:style w:type="character" w:customStyle="1" w:styleId="FooterChar">
    <w:name w:val="Footer Char"/>
    <w:basedOn w:val="DefaultParagraphFont"/>
    <w:link w:val="Footer"/>
    <w:rsid w:val="00F62CC6"/>
    <w:rPr>
      <w:sz w:val="24"/>
      <w:szCs w:val="24"/>
    </w:rPr>
  </w:style>
  <w:style w:type="paragraph" w:styleId="Revision">
    <w:name w:val="Revision"/>
    <w:hidden/>
    <w:uiPriority w:val="99"/>
    <w:semiHidden/>
    <w:rsid w:val="00BA01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20263">
      <w:bodyDiv w:val="1"/>
      <w:marLeft w:val="0"/>
      <w:marRight w:val="0"/>
      <w:marTop w:val="0"/>
      <w:marBottom w:val="0"/>
      <w:divBdr>
        <w:top w:val="none" w:sz="0" w:space="0" w:color="auto"/>
        <w:left w:val="none" w:sz="0" w:space="0" w:color="auto"/>
        <w:bottom w:val="none" w:sz="0" w:space="0" w:color="auto"/>
        <w:right w:val="none" w:sz="0" w:space="0" w:color="auto"/>
      </w:divBdr>
    </w:div>
    <w:div w:id="207469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b656af-8944-410b-b635-895ac4fa214b">
      <Terms xmlns="http://schemas.microsoft.com/office/infopath/2007/PartnerControls"/>
    </lcf76f155ced4ddcb4097134ff3c332f>
    <TaxCatchAll xmlns="9db88f0c-f7ab-4574-bbf7-a3e7bcb7b2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E3C434226C346BCDBACA6893DAADD" ma:contentTypeVersion="14" ma:contentTypeDescription="Create a new document." ma:contentTypeScope="" ma:versionID="e1ac5dd610dc75217435fa780b2f6e39">
  <xsd:schema xmlns:xsd="http://www.w3.org/2001/XMLSchema" xmlns:xs="http://www.w3.org/2001/XMLSchema" xmlns:p="http://schemas.microsoft.com/office/2006/metadata/properties" xmlns:ns2="f8b656af-8944-410b-b635-895ac4fa214b" xmlns:ns3="9db88f0c-f7ab-4574-bbf7-a3e7bcb7b26c" targetNamespace="http://schemas.microsoft.com/office/2006/metadata/properties" ma:root="true" ma:fieldsID="9f0956e9faabbb483cd7bb5ddad99b23" ns2:_="" ns3:_="">
    <xsd:import namespace="f8b656af-8944-410b-b635-895ac4fa214b"/>
    <xsd:import namespace="9db88f0c-f7ab-4574-bbf7-a3e7bcb7b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656af-8944-410b-b635-895ac4fa2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087072-9994-4a7a-b002-e1b55d9b9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b88f0c-f7ab-4574-bbf7-a3e7bcb7b2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d82173-f083-454f-b7d5-21d7af9f75e0}" ma:internalName="TaxCatchAll" ma:showField="CatchAllData" ma:web="9db88f0c-f7ab-4574-bbf7-a3e7bcb7b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813CE5-812D-4116-9C6E-2B84CB145B49}">
  <ds:schemaRefs>
    <ds:schemaRef ds:uri="http://schemas.microsoft.com/sharepoint/v3/contenttype/forms"/>
  </ds:schemaRefs>
</ds:datastoreItem>
</file>

<file path=customXml/itemProps2.xml><?xml version="1.0" encoding="utf-8"?>
<ds:datastoreItem xmlns:ds="http://schemas.openxmlformats.org/officeDocument/2006/customXml" ds:itemID="{2EA67E27-5965-417F-9B81-C40DEC69FBFA}">
  <ds:schemaRefs>
    <ds:schemaRef ds:uri="http://schemas.microsoft.com/office/2006/metadata/properties"/>
    <ds:schemaRef ds:uri="http://schemas.microsoft.com/office/infopath/2007/PartnerControls"/>
    <ds:schemaRef ds:uri="f8b656af-8944-410b-b635-895ac4fa214b"/>
    <ds:schemaRef ds:uri="9db88f0c-f7ab-4574-bbf7-a3e7bcb7b26c"/>
    <ds:schemaRef ds:uri="74664b1b-fc0e-411c-9f12-ef2ce233e33e"/>
    <ds:schemaRef ds:uri="fcf9bc47-fd16-4ec8-a667-484f239acd4f"/>
  </ds:schemaRefs>
</ds:datastoreItem>
</file>

<file path=customXml/itemProps3.xml><?xml version="1.0" encoding="utf-8"?>
<ds:datastoreItem xmlns:ds="http://schemas.openxmlformats.org/officeDocument/2006/customXml" ds:itemID="{6166939E-511A-4AFB-8376-7A43B25F1428}"/>
</file>

<file path=docProps/app.xml><?xml version="1.0" encoding="utf-8"?>
<Properties xmlns="http://schemas.openxmlformats.org/officeDocument/2006/extended-properties" xmlns:vt="http://schemas.openxmlformats.org/officeDocument/2006/docPropsVTypes">
  <Template>Normal</Template>
  <TotalTime>0</TotalTime>
  <Pages>5</Pages>
  <Words>972</Words>
  <Characters>5378</Characters>
  <Application>Microsoft Office Word</Application>
  <DocSecurity>0</DocSecurity>
  <Lines>192</Lines>
  <Paragraphs>62</Paragraphs>
  <ScaleCrop>false</ScaleCrop>
  <HeadingPairs>
    <vt:vector size="2" baseType="variant">
      <vt:variant>
        <vt:lpstr>Title</vt:lpstr>
      </vt:variant>
      <vt:variant>
        <vt:i4>1</vt:i4>
      </vt:variant>
    </vt:vector>
  </HeadingPairs>
  <TitlesOfParts>
    <vt:vector size="1" baseType="lpstr">
      <vt:lpstr/>
    </vt:vector>
  </TitlesOfParts>
  <Company>Teign Housing</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Sarah Prescott</cp:lastModifiedBy>
  <cp:revision>2</cp:revision>
  <dcterms:created xsi:type="dcterms:W3CDTF">2025-11-28T15:00:00Z</dcterms:created>
  <dcterms:modified xsi:type="dcterms:W3CDTF">2025-11-28T15:00:00Z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0x0101003AEE3C434226C346BCDBACA6893DAADD</vt:lpwstr>
  </property>
  <property fmtid="{D5CDD505-2E9C-101B-9397-08002B2CF9AE}" pid="4" name="Order">
    <vt:r8>3371800</vt:r8>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