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0467" w14:textId="16E0A9C4" w:rsidR="002616B8" w:rsidRDefault="009670F2" w:rsidP="00D62F2C">
      <w:pPr>
        <w:jc w:val="right"/>
      </w:pPr>
      <w:r>
        <w:rPr>
          <w:noProof/>
        </w:rPr>
        <w:drawing>
          <wp:inline distT="0" distB="0" distL="0" distR="0" wp14:anchorId="1A881139" wp14:editId="18BFF32C">
            <wp:extent cx="15716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3B909DCA" w14:textId="77777777" w:rsidR="002616B8" w:rsidRPr="00887936" w:rsidRDefault="002616B8" w:rsidP="00887936">
      <w:pPr>
        <w:spacing w:line="360" w:lineRule="auto"/>
        <w:rPr>
          <w:rFonts w:ascii="Arial" w:hAnsi="Arial" w:cs="Arial"/>
          <w:b/>
          <w:sz w:val="22"/>
          <w:szCs w:val="22"/>
        </w:rPr>
      </w:pPr>
      <w:r w:rsidRPr="00887936">
        <w:rPr>
          <w:rFonts w:ascii="Arial" w:hAnsi="Arial" w:cs="Arial"/>
          <w:b/>
          <w:sz w:val="22"/>
          <w:szCs w:val="22"/>
        </w:rPr>
        <w:t>JOB PROFILE:</w:t>
      </w:r>
      <w:r w:rsidRPr="00887936">
        <w:rPr>
          <w:rFonts w:ascii="Arial" w:hAnsi="Arial" w:cs="Arial"/>
          <w:b/>
          <w:sz w:val="22"/>
          <w:szCs w:val="22"/>
        </w:rPr>
        <w:tab/>
      </w:r>
      <w:r w:rsidRPr="00887936">
        <w:rPr>
          <w:rFonts w:ascii="Arial" w:hAnsi="Arial" w:cs="Arial"/>
          <w:b/>
          <w:sz w:val="22"/>
          <w:szCs w:val="22"/>
        </w:rPr>
        <w:tab/>
      </w:r>
      <w:r w:rsidR="00176D01" w:rsidRPr="00887936">
        <w:rPr>
          <w:rFonts w:ascii="Arial" w:hAnsi="Arial" w:cs="Arial"/>
          <w:sz w:val="22"/>
          <w:szCs w:val="22"/>
        </w:rPr>
        <w:t xml:space="preserve">Resident Involvement </w:t>
      </w:r>
      <w:r w:rsidR="00E84003">
        <w:rPr>
          <w:rFonts w:ascii="Arial" w:hAnsi="Arial" w:cs="Arial"/>
          <w:sz w:val="22"/>
          <w:szCs w:val="22"/>
        </w:rPr>
        <w:t>Manager</w:t>
      </w:r>
    </w:p>
    <w:p w14:paraId="360214F7" w14:textId="77777777" w:rsidR="002616B8" w:rsidRPr="00887936" w:rsidRDefault="002616B8" w:rsidP="00887936">
      <w:pPr>
        <w:spacing w:line="360" w:lineRule="auto"/>
        <w:rPr>
          <w:rFonts w:ascii="Arial" w:hAnsi="Arial" w:cs="Arial"/>
          <w:b/>
          <w:sz w:val="22"/>
          <w:szCs w:val="22"/>
        </w:rPr>
      </w:pPr>
    </w:p>
    <w:p w14:paraId="08EB259F" w14:textId="77777777" w:rsidR="002616B8" w:rsidRPr="00887936" w:rsidRDefault="002616B8" w:rsidP="00887936">
      <w:pPr>
        <w:spacing w:line="360" w:lineRule="auto"/>
        <w:rPr>
          <w:rFonts w:ascii="Arial" w:hAnsi="Arial" w:cs="Arial"/>
          <w:b/>
          <w:sz w:val="22"/>
          <w:szCs w:val="22"/>
        </w:rPr>
      </w:pPr>
      <w:r w:rsidRPr="00887936">
        <w:rPr>
          <w:rFonts w:ascii="Arial" w:hAnsi="Arial" w:cs="Arial"/>
          <w:b/>
          <w:sz w:val="22"/>
          <w:szCs w:val="22"/>
        </w:rPr>
        <w:t>RESPONSIBLE FOR:</w:t>
      </w:r>
      <w:r w:rsidRPr="00887936">
        <w:rPr>
          <w:rFonts w:ascii="Arial" w:hAnsi="Arial" w:cs="Arial"/>
          <w:b/>
          <w:sz w:val="22"/>
          <w:szCs w:val="22"/>
        </w:rPr>
        <w:tab/>
      </w:r>
      <w:r w:rsidR="00176D01" w:rsidRPr="00887936">
        <w:rPr>
          <w:rFonts w:ascii="Arial" w:hAnsi="Arial" w:cs="Arial"/>
          <w:sz w:val="22"/>
          <w:szCs w:val="22"/>
        </w:rPr>
        <w:t>All resident groups</w:t>
      </w:r>
    </w:p>
    <w:p w14:paraId="400EE8BA" w14:textId="77777777" w:rsidR="002616B8" w:rsidRPr="00887936" w:rsidRDefault="002616B8" w:rsidP="00887936">
      <w:pPr>
        <w:spacing w:line="360" w:lineRule="auto"/>
        <w:rPr>
          <w:rFonts w:ascii="Arial" w:hAnsi="Arial" w:cs="Arial"/>
          <w:b/>
          <w:sz w:val="22"/>
          <w:szCs w:val="22"/>
        </w:rPr>
      </w:pPr>
    </w:p>
    <w:p w14:paraId="1703089B" w14:textId="3A8B224C" w:rsidR="002616B8" w:rsidRDefault="002616B8" w:rsidP="00887936">
      <w:pPr>
        <w:spacing w:line="360" w:lineRule="auto"/>
        <w:ind w:left="2880" w:hanging="2880"/>
        <w:rPr>
          <w:rFonts w:ascii="Arial" w:hAnsi="Arial" w:cs="Arial"/>
          <w:sz w:val="22"/>
          <w:szCs w:val="22"/>
        </w:rPr>
      </w:pPr>
      <w:r w:rsidRPr="00887936">
        <w:rPr>
          <w:rFonts w:ascii="Arial" w:hAnsi="Arial" w:cs="Arial"/>
          <w:b/>
          <w:sz w:val="22"/>
          <w:szCs w:val="22"/>
        </w:rPr>
        <w:t>PURPOSE:</w:t>
      </w:r>
      <w:r w:rsidRPr="00887936">
        <w:rPr>
          <w:rFonts w:ascii="Arial" w:hAnsi="Arial" w:cs="Arial"/>
          <w:b/>
          <w:sz w:val="22"/>
          <w:szCs w:val="22"/>
        </w:rPr>
        <w:tab/>
      </w:r>
      <w:r w:rsidR="00176D01" w:rsidRPr="00887936">
        <w:rPr>
          <w:rFonts w:ascii="Arial" w:hAnsi="Arial" w:cs="Arial"/>
          <w:sz w:val="22"/>
          <w:szCs w:val="22"/>
        </w:rPr>
        <w:t>Responsible for engagement,</w:t>
      </w:r>
      <w:r w:rsidR="001D4614" w:rsidRPr="00887936">
        <w:rPr>
          <w:rFonts w:ascii="Arial" w:hAnsi="Arial" w:cs="Arial"/>
          <w:sz w:val="22"/>
          <w:szCs w:val="22"/>
        </w:rPr>
        <w:t xml:space="preserve"> participation, consultation and involvement of </w:t>
      </w:r>
      <w:r w:rsidR="00B84193">
        <w:rPr>
          <w:rFonts w:ascii="Arial" w:hAnsi="Arial" w:cs="Arial"/>
          <w:sz w:val="22"/>
          <w:szCs w:val="22"/>
        </w:rPr>
        <w:t xml:space="preserve">Teign Housing </w:t>
      </w:r>
      <w:r w:rsidR="00D758A9">
        <w:rPr>
          <w:rFonts w:ascii="Arial" w:hAnsi="Arial" w:cs="Arial"/>
          <w:sz w:val="22"/>
          <w:szCs w:val="22"/>
        </w:rPr>
        <w:t>residents</w:t>
      </w:r>
      <w:r w:rsidR="00B84193">
        <w:rPr>
          <w:rFonts w:ascii="Arial" w:hAnsi="Arial" w:cs="Arial"/>
          <w:sz w:val="22"/>
          <w:szCs w:val="22"/>
        </w:rPr>
        <w:t>.</w:t>
      </w:r>
      <w:r w:rsidR="00D758A9" w:rsidRPr="00887936">
        <w:rPr>
          <w:rFonts w:ascii="Arial" w:hAnsi="Arial" w:cs="Arial"/>
          <w:sz w:val="22"/>
          <w:szCs w:val="22"/>
        </w:rPr>
        <w:t xml:space="preserve"> </w:t>
      </w:r>
    </w:p>
    <w:p w14:paraId="6A6DDE66" w14:textId="77777777" w:rsidR="0009667A" w:rsidRDefault="0009667A" w:rsidP="00887936">
      <w:pPr>
        <w:spacing w:line="360" w:lineRule="auto"/>
        <w:ind w:left="2880" w:hanging="2880"/>
        <w:rPr>
          <w:rFonts w:ascii="Arial" w:hAnsi="Arial" w:cs="Arial"/>
          <w:sz w:val="22"/>
          <w:szCs w:val="22"/>
        </w:rPr>
      </w:pPr>
    </w:p>
    <w:p w14:paraId="13F9E2D2" w14:textId="77777777" w:rsidR="0009667A" w:rsidRPr="00BE33D5" w:rsidRDefault="0009667A" w:rsidP="0009667A">
      <w:pPr>
        <w:spacing w:line="360" w:lineRule="auto"/>
        <w:ind w:left="2880"/>
        <w:rPr>
          <w:rFonts w:ascii="Arial" w:hAnsi="Arial" w:cs="Arial"/>
        </w:rPr>
      </w:pPr>
      <w:r>
        <w:rPr>
          <w:rFonts w:ascii="Arial" w:hAnsi="Arial" w:cs="Arial"/>
          <w:sz w:val="22"/>
          <w:szCs w:val="22"/>
        </w:rPr>
        <w:t>T</w:t>
      </w:r>
      <w:r w:rsidRPr="001F7E49">
        <w:rPr>
          <w:rFonts w:ascii="Arial" w:hAnsi="Arial" w:cs="Arial"/>
          <w:sz w:val="22"/>
          <w:szCs w:val="22"/>
        </w:rPr>
        <w:t xml:space="preserve">ake responsibility for identifying and managing risks related to </w:t>
      </w:r>
      <w:r w:rsidRPr="00982AAA">
        <w:rPr>
          <w:rFonts w:ascii="Arial" w:hAnsi="Arial" w:cs="Arial"/>
          <w:sz w:val="22"/>
          <w:szCs w:val="22"/>
        </w:rPr>
        <w:t>your</w:t>
      </w:r>
      <w:r w:rsidRPr="001F7E49">
        <w:rPr>
          <w:rFonts w:ascii="Arial" w:hAnsi="Arial" w:cs="Arial"/>
          <w:sz w:val="22"/>
          <w:szCs w:val="22"/>
        </w:rPr>
        <w:t xml:space="preserve"> area of the business and put in place appropriate controls to ensure those risks are effectively mitigated.</w:t>
      </w:r>
    </w:p>
    <w:p w14:paraId="747F5E1D" w14:textId="77777777" w:rsidR="002616B8" w:rsidRPr="00887936" w:rsidRDefault="002616B8" w:rsidP="00887936">
      <w:pPr>
        <w:spacing w:line="360" w:lineRule="auto"/>
        <w:ind w:left="2880"/>
        <w:rPr>
          <w:rFonts w:ascii="Arial" w:hAnsi="Arial" w:cs="Arial"/>
          <w:sz w:val="22"/>
          <w:szCs w:val="22"/>
        </w:rPr>
      </w:pPr>
    </w:p>
    <w:p w14:paraId="554A77D8" w14:textId="77777777" w:rsidR="00887936" w:rsidRPr="002616B8" w:rsidRDefault="002616B8" w:rsidP="00887936">
      <w:pPr>
        <w:pStyle w:val="BodyText"/>
        <w:spacing w:line="360" w:lineRule="auto"/>
        <w:ind w:left="2880" w:hanging="2520"/>
        <w:jc w:val="left"/>
        <w:rPr>
          <w:rFonts w:ascii="Arial" w:hAnsi="Arial"/>
          <w:sz w:val="22"/>
          <w:szCs w:val="22"/>
        </w:rPr>
      </w:pPr>
      <w:r w:rsidRPr="00887936">
        <w:rPr>
          <w:rFonts w:ascii="Arial" w:hAnsi="Arial" w:cs="Arial"/>
          <w:sz w:val="22"/>
          <w:szCs w:val="22"/>
        </w:rPr>
        <w:tab/>
      </w:r>
      <w:r w:rsidRPr="00887936">
        <w:rPr>
          <w:rFonts w:ascii="Arial" w:hAnsi="Arial" w:cs="Arial"/>
          <w:sz w:val="22"/>
          <w:szCs w:val="22"/>
        </w:rPr>
        <w:tab/>
      </w:r>
      <w:r w:rsidRPr="00887936">
        <w:rPr>
          <w:rFonts w:ascii="Arial" w:hAnsi="Arial" w:cs="Arial"/>
          <w:sz w:val="22"/>
          <w:szCs w:val="22"/>
        </w:rPr>
        <w:tab/>
      </w:r>
      <w:r w:rsidR="00887936"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4E4764F" w14:textId="77777777" w:rsidR="002616B8" w:rsidRPr="00887936" w:rsidRDefault="002616B8" w:rsidP="00887936">
      <w:pPr>
        <w:pStyle w:val="BodyText"/>
        <w:spacing w:line="360" w:lineRule="auto"/>
        <w:ind w:left="2880" w:hanging="2520"/>
        <w:jc w:val="left"/>
        <w:rPr>
          <w:rFonts w:ascii="Arial" w:hAnsi="Arial" w:cs="Arial"/>
          <w:sz w:val="22"/>
          <w:szCs w:val="22"/>
        </w:rPr>
      </w:pPr>
    </w:p>
    <w:p w14:paraId="6B9B6A32" w14:textId="77777777" w:rsidR="002616B8" w:rsidRPr="00887936" w:rsidRDefault="002616B8" w:rsidP="00887936">
      <w:pPr>
        <w:pStyle w:val="BodyText"/>
        <w:spacing w:line="360" w:lineRule="auto"/>
        <w:ind w:left="2880"/>
        <w:jc w:val="left"/>
        <w:rPr>
          <w:rFonts w:ascii="Arial" w:hAnsi="Arial" w:cs="Arial"/>
          <w:sz w:val="22"/>
          <w:szCs w:val="22"/>
        </w:rPr>
      </w:pPr>
      <w:r w:rsidRPr="00887936">
        <w:rPr>
          <w:rFonts w:ascii="Arial" w:hAnsi="Arial" w:cs="Arial"/>
          <w:sz w:val="22"/>
          <w:szCs w:val="22"/>
        </w:rPr>
        <w:t>Ensure that all activities undertaken are carried out to the highest standards of integrity and professionalism in accordance with the Company’s policies and procedures.</w:t>
      </w:r>
    </w:p>
    <w:p w14:paraId="4445F487" w14:textId="564AFB8F" w:rsidR="002616B8" w:rsidRDefault="002616B8" w:rsidP="00887936">
      <w:pPr>
        <w:pStyle w:val="BodyText"/>
        <w:spacing w:line="360" w:lineRule="auto"/>
        <w:jc w:val="left"/>
        <w:rPr>
          <w:rFonts w:ascii="Arial" w:hAnsi="Arial" w:cs="Arial"/>
          <w:sz w:val="22"/>
          <w:szCs w:val="22"/>
        </w:rPr>
      </w:pPr>
    </w:p>
    <w:p w14:paraId="15A18E52" w14:textId="71DD8C72" w:rsidR="00982AAA" w:rsidRDefault="00982AAA" w:rsidP="00887936">
      <w:pPr>
        <w:pStyle w:val="BodyText"/>
        <w:spacing w:line="360" w:lineRule="auto"/>
        <w:jc w:val="left"/>
        <w:rPr>
          <w:rFonts w:ascii="Arial" w:hAnsi="Arial" w:cs="Arial"/>
          <w:sz w:val="22"/>
          <w:szCs w:val="22"/>
        </w:rPr>
      </w:pPr>
    </w:p>
    <w:p w14:paraId="5B61D524" w14:textId="77777777" w:rsidR="00982AAA" w:rsidRPr="00887936" w:rsidRDefault="00982AAA" w:rsidP="00887936">
      <w:pPr>
        <w:pStyle w:val="BodyText"/>
        <w:spacing w:line="360" w:lineRule="auto"/>
        <w:jc w:val="left"/>
        <w:rPr>
          <w:rFonts w:ascii="Arial" w:hAnsi="Arial" w:cs="Arial"/>
          <w:sz w:val="22"/>
          <w:szCs w:val="22"/>
        </w:rPr>
      </w:pPr>
    </w:p>
    <w:p w14:paraId="4AC2BC54"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KEY ACHIEVEMENT AREAS:</w:t>
      </w:r>
    </w:p>
    <w:p w14:paraId="2BBFC1D3" w14:textId="77777777" w:rsidR="002616B8" w:rsidRPr="00887936" w:rsidRDefault="002616B8" w:rsidP="00887936">
      <w:pPr>
        <w:pStyle w:val="BodyText"/>
        <w:spacing w:line="360" w:lineRule="auto"/>
        <w:jc w:val="left"/>
        <w:rPr>
          <w:rFonts w:ascii="Arial" w:hAnsi="Arial" w:cs="Arial"/>
          <w:b/>
          <w:sz w:val="22"/>
          <w:szCs w:val="22"/>
        </w:rPr>
      </w:pPr>
    </w:p>
    <w:tbl>
      <w:tblPr>
        <w:tblW w:w="8557" w:type="dxa"/>
        <w:tblLook w:val="01E0" w:firstRow="1" w:lastRow="1" w:firstColumn="1" w:lastColumn="1" w:noHBand="0" w:noVBand="0"/>
      </w:tblPr>
      <w:tblGrid>
        <w:gridCol w:w="522"/>
        <w:gridCol w:w="8000"/>
        <w:gridCol w:w="35"/>
      </w:tblGrid>
      <w:tr w:rsidR="002616B8" w:rsidRPr="00887936" w14:paraId="6FD6E054" w14:textId="77777777" w:rsidTr="005F3AB6">
        <w:trPr>
          <w:gridAfter w:val="1"/>
          <w:wAfter w:w="35" w:type="dxa"/>
        </w:trPr>
        <w:tc>
          <w:tcPr>
            <w:tcW w:w="522" w:type="dxa"/>
            <w:shd w:val="clear" w:color="auto" w:fill="auto"/>
          </w:tcPr>
          <w:p w14:paraId="767B9749"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1.</w:t>
            </w:r>
          </w:p>
        </w:tc>
        <w:tc>
          <w:tcPr>
            <w:tcW w:w="8000" w:type="dxa"/>
            <w:shd w:val="clear" w:color="auto" w:fill="auto"/>
          </w:tcPr>
          <w:p w14:paraId="7E67D157" w14:textId="511469FE" w:rsidR="002616B8" w:rsidRPr="00887936" w:rsidRDefault="00B84193" w:rsidP="00B84193">
            <w:pPr>
              <w:pStyle w:val="BodyText"/>
              <w:spacing w:line="360" w:lineRule="auto"/>
              <w:jc w:val="left"/>
              <w:rPr>
                <w:rFonts w:ascii="Arial" w:hAnsi="Arial" w:cs="Arial"/>
                <w:sz w:val="22"/>
                <w:szCs w:val="22"/>
              </w:rPr>
            </w:pPr>
            <w:r>
              <w:rPr>
                <w:rFonts w:ascii="Arial" w:hAnsi="Arial" w:cs="Arial"/>
                <w:sz w:val="22"/>
                <w:szCs w:val="22"/>
              </w:rPr>
              <w:t>L</w:t>
            </w:r>
            <w:r w:rsidRPr="00FD4183">
              <w:rPr>
                <w:rFonts w:ascii="Arial" w:hAnsi="Arial" w:cs="Arial"/>
                <w:sz w:val="22"/>
                <w:szCs w:val="22"/>
              </w:rPr>
              <w:t xml:space="preserve">ead on the delivery of </w:t>
            </w:r>
            <w:r w:rsidR="006C1C95">
              <w:rPr>
                <w:rFonts w:ascii="Arial" w:hAnsi="Arial" w:cs="Arial"/>
                <w:sz w:val="22"/>
                <w:szCs w:val="22"/>
              </w:rPr>
              <w:t>resident</w:t>
            </w:r>
            <w:r w:rsidRPr="00FD4183">
              <w:rPr>
                <w:rFonts w:ascii="Arial" w:hAnsi="Arial" w:cs="Arial"/>
                <w:sz w:val="22"/>
                <w:szCs w:val="22"/>
              </w:rPr>
              <w:t xml:space="preserve"> engagement activity</w:t>
            </w:r>
            <w:r>
              <w:rPr>
                <w:rFonts w:ascii="Arial" w:hAnsi="Arial" w:cs="Arial"/>
                <w:sz w:val="22"/>
                <w:szCs w:val="22"/>
              </w:rPr>
              <w:t xml:space="preserve"> and p</w:t>
            </w:r>
            <w:r w:rsidRPr="00887936">
              <w:rPr>
                <w:rFonts w:ascii="Arial" w:hAnsi="Arial" w:cs="Arial"/>
                <w:sz w:val="22"/>
                <w:szCs w:val="22"/>
              </w:rPr>
              <w:t xml:space="preserve">rovide </w:t>
            </w:r>
            <w:r w:rsidR="001D4614" w:rsidRPr="00887936">
              <w:rPr>
                <w:rFonts w:ascii="Arial" w:hAnsi="Arial" w:cs="Arial"/>
                <w:sz w:val="22"/>
                <w:szCs w:val="22"/>
              </w:rPr>
              <w:t xml:space="preserve">a professional and high quality service to </w:t>
            </w:r>
            <w:r w:rsidR="00386A87">
              <w:rPr>
                <w:rFonts w:ascii="Arial" w:hAnsi="Arial" w:cs="Arial"/>
                <w:sz w:val="22"/>
                <w:szCs w:val="22"/>
              </w:rPr>
              <w:t>residents</w:t>
            </w:r>
            <w:r w:rsidR="001D4614" w:rsidRPr="00887936">
              <w:rPr>
                <w:rFonts w:ascii="Arial" w:hAnsi="Arial" w:cs="Arial"/>
                <w:sz w:val="22"/>
                <w:szCs w:val="22"/>
              </w:rPr>
              <w:t>.</w:t>
            </w:r>
          </w:p>
        </w:tc>
      </w:tr>
      <w:tr w:rsidR="002616B8" w:rsidRPr="00887936" w14:paraId="27AA1294" w14:textId="77777777" w:rsidTr="005F3AB6">
        <w:trPr>
          <w:gridAfter w:val="1"/>
          <w:wAfter w:w="35" w:type="dxa"/>
          <w:trHeight w:hRule="exact" w:val="170"/>
        </w:trPr>
        <w:tc>
          <w:tcPr>
            <w:tcW w:w="522" w:type="dxa"/>
            <w:shd w:val="clear" w:color="auto" w:fill="auto"/>
          </w:tcPr>
          <w:p w14:paraId="2168DBBF" w14:textId="77777777" w:rsidR="002616B8" w:rsidRPr="00887936" w:rsidRDefault="002616B8" w:rsidP="00887936">
            <w:pPr>
              <w:pStyle w:val="BodyText"/>
              <w:spacing w:line="360" w:lineRule="auto"/>
              <w:jc w:val="left"/>
              <w:rPr>
                <w:rFonts w:ascii="Arial" w:hAnsi="Arial" w:cs="Arial"/>
                <w:sz w:val="22"/>
                <w:szCs w:val="22"/>
              </w:rPr>
            </w:pPr>
          </w:p>
        </w:tc>
        <w:tc>
          <w:tcPr>
            <w:tcW w:w="8000" w:type="dxa"/>
            <w:shd w:val="clear" w:color="auto" w:fill="auto"/>
          </w:tcPr>
          <w:p w14:paraId="4EC2F126"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009A3E67" w14:textId="77777777" w:rsidTr="005F3AB6">
        <w:trPr>
          <w:gridAfter w:val="1"/>
          <w:wAfter w:w="35" w:type="dxa"/>
        </w:trPr>
        <w:tc>
          <w:tcPr>
            <w:tcW w:w="522" w:type="dxa"/>
            <w:shd w:val="clear" w:color="auto" w:fill="auto"/>
          </w:tcPr>
          <w:p w14:paraId="42976E17"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2.</w:t>
            </w:r>
          </w:p>
        </w:tc>
        <w:tc>
          <w:tcPr>
            <w:tcW w:w="8000" w:type="dxa"/>
            <w:shd w:val="clear" w:color="auto" w:fill="auto"/>
          </w:tcPr>
          <w:p w14:paraId="46673648" w14:textId="24C1BEBC" w:rsidR="002616B8" w:rsidRPr="00887936" w:rsidRDefault="006C1C95" w:rsidP="00887936">
            <w:pPr>
              <w:pStyle w:val="BodyText"/>
              <w:spacing w:line="360" w:lineRule="auto"/>
              <w:jc w:val="left"/>
              <w:rPr>
                <w:rFonts w:ascii="Arial" w:hAnsi="Arial" w:cs="Arial"/>
                <w:sz w:val="22"/>
                <w:szCs w:val="22"/>
              </w:rPr>
            </w:pPr>
            <w:r>
              <w:rPr>
                <w:rFonts w:ascii="Arial" w:hAnsi="Arial" w:cs="Arial"/>
                <w:sz w:val="22"/>
                <w:szCs w:val="22"/>
              </w:rPr>
              <w:t>Support and f</w:t>
            </w:r>
            <w:r w:rsidR="001D4614" w:rsidRPr="00887936">
              <w:rPr>
                <w:rFonts w:ascii="Arial" w:hAnsi="Arial" w:cs="Arial"/>
                <w:sz w:val="22"/>
                <w:szCs w:val="22"/>
              </w:rPr>
              <w:t>acilitat</w:t>
            </w:r>
            <w:r w:rsidR="00FF29AC" w:rsidRPr="00887936">
              <w:rPr>
                <w:rFonts w:ascii="Arial" w:hAnsi="Arial" w:cs="Arial"/>
                <w:sz w:val="22"/>
                <w:szCs w:val="22"/>
              </w:rPr>
              <w:t xml:space="preserve">e </w:t>
            </w:r>
            <w:r>
              <w:rPr>
                <w:rFonts w:ascii="Arial" w:hAnsi="Arial" w:cs="Arial"/>
                <w:sz w:val="22"/>
                <w:szCs w:val="22"/>
              </w:rPr>
              <w:t xml:space="preserve">the </w:t>
            </w:r>
            <w:r w:rsidR="00FF29AC" w:rsidRPr="00887936">
              <w:rPr>
                <w:rFonts w:ascii="Arial" w:hAnsi="Arial" w:cs="Arial"/>
                <w:sz w:val="22"/>
                <w:szCs w:val="22"/>
              </w:rPr>
              <w:t xml:space="preserve">existing resident involvement </w:t>
            </w:r>
            <w:r>
              <w:rPr>
                <w:rFonts w:ascii="Arial" w:hAnsi="Arial" w:cs="Arial"/>
                <w:sz w:val="22"/>
                <w:szCs w:val="22"/>
              </w:rPr>
              <w:t>group</w:t>
            </w:r>
            <w:r w:rsidRPr="00887936">
              <w:rPr>
                <w:rFonts w:ascii="Arial" w:hAnsi="Arial" w:cs="Arial"/>
                <w:sz w:val="22"/>
                <w:szCs w:val="22"/>
              </w:rPr>
              <w:t xml:space="preserve">s </w:t>
            </w:r>
            <w:r w:rsidR="001D4614" w:rsidRPr="00887936">
              <w:rPr>
                <w:rFonts w:ascii="Arial" w:hAnsi="Arial" w:cs="Arial"/>
                <w:sz w:val="22"/>
                <w:szCs w:val="22"/>
              </w:rPr>
              <w:t xml:space="preserve">– </w:t>
            </w:r>
            <w:r w:rsidR="00C82557" w:rsidRPr="00887936">
              <w:rPr>
                <w:rFonts w:ascii="Arial" w:hAnsi="Arial" w:cs="Arial"/>
                <w:sz w:val="22"/>
                <w:szCs w:val="22"/>
              </w:rPr>
              <w:t>Tenants</w:t>
            </w:r>
            <w:r w:rsidR="00520432">
              <w:rPr>
                <w:rFonts w:ascii="Arial" w:hAnsi="Arial" w:cs="Arial"/>
                <w:sz w:val="22"/>
                <w:szCs w:val="22"/>
              </w:rPr>
              <w:t>’</w:t>
            </w:r>
            <w:r w:rsidR="00C82557" w:rsidRPr="00887936">
              <w:rPr>
                <w:rFonts w:ascii="Arial" w:hAnsi="Arial" w:cs="Arial"/>
                <w:sz w:val="22"/>
                <w:szCs w:val="22"/>
              </w:rPr>
              <w:t xml:space="preserve"> Forum, S</w:t>
            </w:r>
            <w:r w:rsidR="00520432">
              <w:rPr>
                <w:rFonts w:ascii="Arial" w:hAnsi="Arial" w:cs="Arial"/>
                <w:sz w:val="22"/>
                <w:szCs w:val="22"/>
              </w:rPr>
              <w:t>crutiny Panel and Service Board.</w:t>
            </w:r>
            <w:r>
              <w:rPr>
                <w:rFonts w:ascii="Arial" w:hAnsi="Arial" w:cs="Arial"/>
                <w:sz w:val="22"/>
                <w:szCs w:val="22"/>
              </w:rPr>
              <w:t xml:space="preserve">  Provide administrative services and minute taking for each meeting</w:t>
            </w:r>
            <w:r w:rsidR="001A3F91">
              <w:rPr>
                <w:rFonts w:ascii="Arial" w:hAnsi="Arial" w:cs="Arial"/>
                <w:sz w:val="22"/>
                <w:szCs w:val="22"/>
              </w:rPr>
              <w:t>, including some evening meetings</w:t>
            </w:r>
            <w:r>
              <w:rPr>
                <w:rFonts w:ascii="Arial" w:hAnsi="Arial" w:cs="Arial"/>
                <w:sz w:val="22"/>
                <w:szCs w:val="22"/>
              </w:rPr>
              <w:t>.</w:t>
            </w:r>
          </w:p>
        </w:tc>
      </w:tr>
      <w:tr w:rsidR="002616B8" w:rsidRPr="00887936" w14:paraId="179DBF51" w14:textId="77777777" w:rsidTr="005F3AB6">
        <w:trPr>
          <w:gridAfter w:val="1"/>
          <w:wAfter w:w="35" w:type="dxa"/>
          <w:trHeight w:hRule="exact" w:val="170"/>
        </w:trPr>
        <w:tc>
          <w:tcPr>
            <w:tcW w:w="522" w:type="dxa"/>
            <w:shd w:val="clear" w:color="auto" w:fill="auto"/>
          </w:tcPr>
          <w:p w14:paraId="3858AB84"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3CB8C657"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72B591C1" w14:textId="77777777" w:rsidTr="005F3AB6">
        <w:trPr>
          <w:gridAfter w:val="1"/>
          <w:wAfter w:w="35" w:type="dxa"/>
        </w:trPr>
        <w:tc>
          <w:tcPr>
            <w:tcW w:w="522" w:type="dxa"/>
            <w:shd w:val="clear" w:color="auto" w:fill="auto"/>
          </w:tcPr>
          <w:p w14:paraId="19C13363"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lastRenderedPageBreak/>
              <w:t>3.</w:t>
            </w:r>
          </w:p>
        </w:tc>
        <w:tc>
          <w:tcPr>
            <w:tcW w:w="8000" w:type="dxa"/>
            <w:shd w:val="clear" w:color="auto" w:fill="auto"/>
          </w:tcPr>
          <w:p w14:paraId="23DD0FD8" w14:textId="63DA526F" w:rsidR="002616B8" w:rsidRPr="00887936" w:rsidRDefault="006C1C95" w:rsidP="00887936">
            <w:pPr>
              <w:pStyle w:val="BodyText"/>
              <w:spacing w:line="360" w:lineRule="auto"/>
              <w:jc w:val="left"/>
              <w:rPr>
                <w:rFonts w:ascii="Arial" w:hAnsi="Arial" w:cs="Arial"/>
                <w:sz w:val="22"/>
                <w:szCs w:val="22"/>
              </w:rPr>
            </w:pPr>
            <w:r>
              <w:rPr>
                <w:rFonts w:ascii="Arial" w:hAnsi="Arial" w:cs="Arial"/>
                <w:sz w:val="22"/>
                <w:szCs w:val="22"/>
              </w:rPr>
              <w:t>M</w:t>
            </w:r>
            <w:r w:rsidR="00176D01" w:rsidRPr="00887936">
              <w:rPr>
                <w:rFonts w:ascii="Arial" w:hAnsi="Arial" w:cs="Arial"/>
                <w:sz w:val="22"/>
                <w:szCs w:val="22"/>
              </w:rPr>
              <w:t xml:space="preserve">anage and monitor </w:t>
            </w:r>
            <w:r>
              <w:rPr>
                <w:rFonts w:ascii="Arial" w:hAnsi="Arial" w:cs="Arial"/>
                <w:sz w:val="22"/>
                <w:szCs w:val="22"/>
              </w:rPr>
              <w:t>the</w:t>
            </w:r>
            <w:r w:rsidR="00176D01" w:rsidRPr="00887936">
              <w:rPr>
                <w:rFonts w:ascii="Arial" w:hAnsi="Arial" w:cs="Arial"/>
                <w:sz w:val="22"/>
                <w:szCs w:val="22"/>
              </w:rPr>
              <w:t xml:space="preserve"> </w:t>
            </w:r>
            <w:r w:rsidR="00D758A9">
              <w:rPr>
                <w:rFonts w:ascii="Arial" w:hAnsi="Arial" w:cs="Arial"/>
                <w:sz w:val="22"/>
                <w:szCs w:val="22"/>
              </w:rPr>
              <w:t>Resident Involvement Policy</w:t>
            </w:r>
            <w:r>
              <w:rPr>
                <w:rFonts w:ascii="Arial" w:hAnsi="Arial" w:cs="Arial"/>
                <w:sz w:val="22"/>
                <w:szCs w:val="22"/>
              </w:rPr>
              <w:t>,</w:t>
            </w:r>
            <w:r w:rsidR="00FF29AC" w:rsidRPr="00887936">
              <w:rPr>
                <w:rFonts w:ascii="Arial" w:hAnsi="Arial" w:cs="Arial"/>
                <w:sz w:val="22"/>
                <w:szCs w:val="22"/>
              </w:rPr>
              <w:t xml:space="preserve"> ensuring</w:t>
            </w:r>
            <w:r w:rsidR="001D4614" w:rsidRPr="00887936">
              <w:rPr>
                <w:rFonts w:ascii="Arial" w:hAnsi="Arial" w:cs="Arial"/>
                <w:sz w:val="22"/>
                <w:szCs w:val="22"/>
              </w:rPr>
              <w:t xml:space="preserve"> that </w:t>
            </w:r>
            <w:r w:rsidR="00B84193">
              <w:rPr>
                <w:rFonts w:ascii="Arial" w:hAnsi="Arial" w:cs="Arial"/>
                <w:sz w:val="22"/>
                <w:szCs w:val="22"/>
              </w:rPr>
              <w:t>residents</w:t>
            </w:r>
            <w:r w:rsidR="00B84193" w:rsidRPr="00887936">
              <w:rPr>
                <w:rFonts w:ascii="Arial" w:hAnsi="Arial" w:cs="Arial"/>
                <w:sz w:val="22"/>
                <w:szCs w:val="22"/>
              </w:rPr>
              <w:t xml:space="preserve"> </w:t>
            </w:r>
            <w:r w:rsidR="001D4614" w:rsidRPr="00887936">
              <w:rPr>
                <w:rFonts w:ascii="Arial" w:hAnsi="Arial" w:cs="Arial"/>
                <w:sz w:val="22"/>
                <w:szCs w:val="22"/>
              </w:rPr>
              <w:t>are meaningfully involved.</w:t>
            </w:r>
          </w:p>
        </w:tc>
      </w:tr>
      <w:tr w:rsidR="002616B8" w:rsidRPr="00887936" w14:paraId="030856E0" w14:textId="77777777" w:rsidTr="005F3AB6">
        <w:trPr>
          <w:gridAfter w:val="1"/>
          <w:wAfter w:w="35" w:type="dxa"/>
          <w:trHeight w:hRule="exact" w:val="170"/>
        </w:trPr>
        <w:tc>
          <w:tcPr>
            <w:tcW w:w="522" w:type="dxa"/>
            <w:shd w:val="clear" w:color="auto" w:fill="auto"/>
          </w:tcPr>
          <w:p w14:paraId="3AA59379"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7D175442"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02C8ECBE" w14:textId="77777777" w:rsidTr="005F3AB6">
        <w:trPr>
          <w:gridAfter w:val="1"/>
          <w:wAfter w:w="35" w:type="dxa"/>
        </w:trPr>
        <w:tc>
          <w:tcPr>
            <w:tcW w:w="522" w:type="dxa"/>
            <w:shd w:val="clear" w:color="auto" w:fill="auto"/>
          </w:tcPr>
          <w:p w14:paraId="71F97C41"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4.</w:t>
            </w:r>
          </w:p>
        </w:tc>
        <w:tc>
          <w:tcPr>
            <w:tcW w:w="8000" w:type="dxa"/>
            <w:shd w:val="clear" w:color="auto" w:fill="auto"/>
          </w:tcPr>
          <w:p w14:paraId="0B20C241" w14:textId="591FE751" w:rsidR="002616B8" w:rsidRPr="00B84193" w:rsidRDefault="00B84193" w:rsidP="00887936">
            <w:pPr>
              <w:pStyle w:val="BodyText"/>
              <w:spacing w:line="360" w:lineRule="auto"/>
              <w:jc w:val="left"/>
              <w:rPr>
                <w:rFonts w:ascii="Arial" w:hAnsi="Arial" w:cs="Arial"/>
                <w:sz w:val="22"/>
                <w:szCs w:val="22"/>
              </w:rPr>
            </w:pPr>
            <w:r w:rsidRPr="00982AAA">
              <w:rPr>
                <w:rFonts w:ascii="Arial" w:hAnsi="Arial" w:cs="Arial"/>
                <w:sz w:val="22"/>
                <w:szCs w:val="22"/>
              </w:rPr>
              <w:t>Promote and develop meaningful resident engagement and involvement with</w:t>
            </w:r>
            <w:r w:rsidR="001D4614" w:rsidRPr="00982AAA">
              <w:rPr>
                <w:rFonts w:ascii="Arial" w:hAnsi="Arial" w:cs="Arial"/>
                <w:sz w:val="22"/>
                <w:szCs w:val="22"/>
              </w:rPr>
              <w:t xml:space="preserve"> Teign Housing</w:t>
            </w:r>
            <w:r w:rsidR="001A3F91">
              <w:rPr>
                <w:rFonts w:ascii="Arial" w:hAnsi="Arial" w:cs="Arial"/>
                <w:sz w:val="22"/>
                <w:szCs w:val="22"/>
              </w:rPr>
              <w:t xml:space="preserve"> </w:t>
            </w:r>
            <w:r w:rsidR="00EA4C51">
              <w:rPr>
                <w:rFonts w:ascii="Arial" w:hAnsi="Arial" w:cs="Arial"/>
                <w:sz w:val="22"/>
                <w:szCs w:val="22"/>
              </w:rPr>
              <w:t xml:space="preserve">so </w:t>
            </w:r>
            <w:r w:rsidR="00EA4C51" w:rsidRPr="007B2247">
              <w:rPr>
                <w:rFonts w:ascii="Arial" w:hAnsi="Arial" w:cs="Arial"/>
                <w:sz w:val="22"/>
                <w:szCs w:val="22"/>
              </w:rPr>
              <w:t xml:space="preserve">that the needs and aspirations of </w:t>
            </w:r>
            <w:r w:rsidR="001A3F91">
              <w:rPr>
                <w:rFonts w:ascii="Arial" w:hAnsi="Arial" w:cs="Arial"/>
                <w:sz w:val="22"/>
                <w:szCs w:val="22"/>
              </w:rPr>
              <w:t xml:space="preserve">more </w:t>
            </w:r>
            <w:r w:rsidR="00EA4C51">
              <w:rPr>
                <w:rFonts w:ascii="Arial" w:hAnsi="Arial" w:cs="Arial"/>
                <w:sz w:val="22"/>
                <w:szCs w:val="22"/>
              </w:rPr>
              <w:t>residents</w:t>
            </w:r>
            <w:r w:rsidR="00EA4C51" w:rsidRPr="007B2247">
              <w:rPr>
                <w:rFonts w:ascii="Arial" w:hAnsi="Arial" w:cs="Arial"/>
                <w:sz w:val="22"/>
                <w:szCs w:val="22"/>
              </w:rPr>
              <w:t xml:space="preserve"> can</w:t>
            </w:r>
            <w:r w:rsidR="001A3F91">
              <w:rPr>
                <w:rFonts w:ascii="Arial" w:hAnsi="Arial" w:cs="Arial"/>
                <w:sz w:val="22"/>
                <w:szCs w:val="22"/>
              </w:rPr>
              <w:t xml:space="preserve"> </w:t>
            </w:r>
            <w:r w:rsidR="00EA4C51">
              <w:rPr>
                <w:rFonts w:ascii="Arial" w:hAnsi="Arial" w:cs="Arial"/>
                <w:sz w:val="22"/>
                <w:szCs w:val="22"/>
              </w:rPr>
              <w:t>help shape our services.</w:t>
            </w:r>
            <w:r w:rsidR="001A3F91">
              <w:rPr>
                <w:rFonts w:ascii="Arial" w:hAnsi="Arial" w:cs="Arial"/>
                <w:sz w:val="22"/>
                <w:szCs w:val="22"/>
              </w:rPr>
              <w:t xml:space="preserve">  Use Teign Housing’s online platform to engage a wider audience.</w:t>
            </w:r>
          </w:p>
        </w:tc>
      </w:tr>
      <w:tr w:rsidR="002616B8" w:rsidRPr="00887936" w14:paraId="7C47C683" w14:textId="77777777" w:rsidTr="005F3AB6">
        <w:trPr>
          <w:gridAfter w:val="1"/>
          <w:wAfter w:w="35" w:type="dxa"/>
          <w:trHeight w:hRule="exact" w:val="170"/>
        </w:trPr>
        <w:tc>
          <w:tcPr>
            <w:tcW w:w="522" w:type="dxa"/>
            <w:shd w:val="clear" w:color="auto" w:fill="auto"/>
          </w:tcPr>
          <w:p w14:paraId="712EE02E"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2E5B3688"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2FB45F24" w14:textId="77777777" w:rsidTr="005F3AB6">
        <w:trPr>
          <w:gridAfter w:val="1"/>
          <w:wAfter w:w="35" w:type="dxa"/>
        </w:trPr>
        <w:tc>
          <w:tcPr>
            <w:tcW w:w="522" w:type="dxa"/>
            <w:shd w:val="clear" w:color="auto" w:fill="auto"/>
          </w:tcPr>
          <w:p w14:paraId="689777E3"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5.</w:t>
            </w:r>
          </w:p>
        </w:tc>
        <w:tc>
          <w:tcPr>
            <w:tcW w:w="8000" w:type="dxa"/>
            <w:shd w:val="clear" w:color="auto" w:fill="auto"/>
          </w:tcPr>
          <w:p w14:paraId="15DF39AD" w14:textId="06B0828B" w:rsidR="002616B8" w:rsidRPr="00887936" w:rsidRDefault="001D4614"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Support local </w:t>
            </w:r>
            <w:r w:rsidR="00386A87">
              <w:rPr>
                <w:rFonts w:ascii="Arial" w:hAnsi="Arial" w:cs="Arial"/>
                <w:sz w:val="22"/>
                <w:szCs w:val="22"/>
              </w:rPr>
              <w:t>resident</w:t>
            </w:r>
            <w:r w:rsidR="00EA4C51">
              <w:rPr>
                <w:rFonts w:ascii="Arial" w:hAnsi="Arial" w:cs="Arial"/>
                <w:sz w:val="22"/>
                <w:szCs w:val="22"/>
              </w:rPr>
              <w:t>s’</w:t>
            </w:r>
            <w:r w:rsidR="00386A87" w:rsidRPr="00887936">
              <w:rPr>
                <w:rFonts w:ascii="Arial" w:hAnsi="Arial" w:cs="Arial"/>
                <w:sz w:val="22"/>
                <w:szCs w:val="22"/>
              </w:rPr>
              <w:t xml:space="preserve"> </w:t>
            </w:r>
            <w:r w:rsidRPr="00887936">
              <w:rPr>
                <w:rFonts w:ascii="Arial" w:hAnsi="Arial" w:cs="Arial"/>
                <w:sz w:val="22"/>
                <w:szCs w:val="22"/>
              </w:rPr>
              <w:t xml:space="preserve">groups to </w:t>
            </w:r>
            <w:r w:rsidR="00EA4C51">
              <w:rPr>
                <w:rFonts w:ascii="Arial" w:hAnsi="Arial" w:cs="Arial"/>
                <w:sz w:val="22"/>
                <w:szCs w:val="22"/>
              </w:rPr>
              <w:t>register with Teign Housing each year and apply for funding</w:t>
            </w:r>
            <w:r w:rsidRPr="00887936">
              <w:rPr>
                <w:rFonts w:ascii="Arial" w:hAnsi="Arial" w:cs="Arial"/>
                <w:sz w:val="22"/>
                <w:szCs w:val="22"/>
              </w:rPr>
              <w:t>.</w:t>
            </w:r>
          </w:p>
        </w:tc>
      </w:tr>
      <w:tr w:rsidR="002616B8" w:rsidRPr="00887936" w14:paraId="0ED1C8C9" w14:textId="77777777" w:rsidTr="005F3AB6">
        <w:trPr>
          <w:gridAfter w:val="1"/>
          <w:wAfter w:w="35" w:type="dxa"/>
          <w:trHeight w:hRule="exact" w:val="170"/>
        </w:trPr>
        <w:tc>
          <w:tcPr>
            <w:tcW w:w="522" w:type="dxa"/>
            <w:shd w:val="clear" w:color="auto" w:fill="auto"/>
          </w:tcPr>
          <w:p w14:paraId="35B2B1E2"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235F01B9"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4D802196" w14:textId="77777777" w:rsidTr="005F3AB6">
        <w:trPr>
          <w:gridAfter w:val="1"/>
          <w:wAfter w:w="35" w:type="dxa"/>
        </w:trPr>
        <w:tc>
          <w:tcPr>
            <w:tcW w:w="522" w:type="dxa"/>
            <w:shd w:val="clear" w:color="auto" w:fill="auto"/>
          </w:tcPr>
          <w:p w14:paraId="211091CD"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6.</w:t>
            </w:r>
          </w:p>
        </w:tc>
        <w:tc>
          <w:tcPr>
            <w:tcW w:w="8000" w:type="dxa"/>
            <w:shd w:val="clear" w:color="auto" w:fill="auto"/>
          </w:tcPr>
          <w:p w14:paraId="13B62397" w14:textId="3536303A" w:rsidR="002616B8" w:rsidRPr="00887936" w:rsidRDefault="00D758A9" w:rsidP="00887936">
            <w:pPr>
              <w:pStyle w:val="BodyText"/>
              <w:spacing w:line="360" w:lineRule="auto"/>
              <w:jc w:val="left"/>
              <w:rPr>
                <w:rFonts w:ascii="Arial" w:hAnsi="Arial" w:cs="Arial"/>
                <w:sz w:val="22"/>
                <w:szCs w:val="22"/>
              </w:rPr>
            </w:pPr>
            <w:r>
              <w:rPr>
                <w:rFonts w:ascii="Arial" w:hAnsi="Arial" w:cs="Arial"/>
                <w:sz w:val="22"/>
                <w:szCs w:val="22"/>
              </w:rPr>
              <w:t>Source and p</w:t>
            </w:r>
            <w:r w:rsidR="001D4614" w:rsidRPr="00887936">
              <w:rPr>
                <w:rFonts w:ascii="Arial" w:hAnsi="Arial" w:cs="Arial"/>
                <w:sz w:val="22"/>
                <w:szCs w:val="22"/>
              </w:rPr>
              <w:t xml:space="preserve">rovide training </w:t>
            </w:r>
            <w:r>
              <w:rPr>
                <w:rFonts w:ascii="Arial" w:hAnsi="Arial" w:cs="Arial"/>
                <w:sz w:val="22"/>
                <w:szCs w:val="22"/>
              </w:rPr>
              <w:t>for involved residents as required</w:t>
            </w:r>
            <w:r w:rsidR="001D4614" w:rsidRPr="00887936">
              <w:rPr>
                <w:rFonts w:ascii="Arial" w:hAnsi="Arial" w:cs="Arial"/>
                <w:sz w:val="22"/>
                <w:szCs w:val="22"/>
              </w:rPr>
              <w:t>.</w:t>
            </w:r>
          </w:p>
        </w:tc>
      </w:tr>
      <w:tr w:rsidR="002616B8" w:rsidRPr="00887936" w14:paraId="091FE87C" w14:textId="77777777" w:rsidTr="005F3AB6">
        <w:trPr>
          <w:gridAfter w:val="1"/>
          <w:wAfter w:w="35" w:type="dxa"/>
          <w:trHeight w:hRule="exact" w:val="170"/>
        </w:trPr>
        <w:tc>
          <w:tcPr>
            <w:tcW w:w="522" w:type="dxa"/>
            <w:shd w:val="clear" w:color="auto" w:fill="auto"/>
          </w:tcPr>
          <w:p w14:paraId="47954724"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44D70D2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30C5216C" w14:textId="77777777" w:rsidTr="005F3AB6">
        <w:trPr>
          <w:gridAfter w:val="1"/>
          <w:wAfter w:w="35" w:type="dxa"/>
        </w:trPr>
        <w:tc>
          <w:tcPr>
            <w:tcW w:w="522" w:type="dxa"/>
            <w:shd w:val="clear" w:color="auto" w:fill="auto"/>
          </w:tcPr>
          <w:p w14:paraId="28269EB0"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7.</w:t>
            </w:r>
          </w:p>
        </w:tc>
        <w:tc>
          <w:tcPr>
            <w:tcW w:w="8000" w:type="dxa"/>
            <w:shd w:val="clear" w:color="auto" w:fill="auto"/>
          </w:tcPr>
          <w:p w14:paraId="6CA27DE8" w14:textId="77777777" w:rsidR="002616B8" w:rsidRPr="00887936" w:rsidRDefault="00C82557"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Facilitate the </w:t>
            </w:r>
            <w:r w:rsidR="00520432">
              <w:rPr>
                <w:rFonts w:ascii="Arial" w:hAnsi="Arial" w:cs="Arial"/>
                <w:sz w:val="22"/>
                <w:szCs w:val="22"/>
              </w:rPr>
              <w:t>work of Teign Housing</w:t>
            </w:r>
            <w:r w:rsidR="00EA4C51">
              <w:rPr>
                <w:rFonts w:ascii="Arial" w:hAnsi="Arial" w:cs="Arial"/>
                <w:sz w:val="22"/>
                <w:szCs w:val="22"/>
              </w:rPr>
              <w:t>’s</w:t>
            </w:r>
            <w:r w:rsidR="00520432">
              <w:rPr>
                <w:rFonts w:ascii="Arial" w:hAnsi="Arial" w:cs="Arial"/>
                <w:sz w:val="22"/>
                <w:szCs w:val="22"/>
              </w:rPr>
              <w:t xml:space="preserve"> Scrutiny P</w:t>
            </w:r>
            <w:r w:rsidRPr="00887936">
              <w:rPr>
                <w:rFonts w:ascii="Arial" w:hAnsi="Arial" w:cs="Arial"/>
                <w:sz w:val="22"/>
                <w:szCs w:val="22"/>
              </w:rPr>
              <w:t>anel</w:t>
            </w:r>
            <w:r w:rsidR="00520432">
              <w:rPr>
                <w:rFonts w:ascii="Arial" w:hAnsi="Arial" w:cs="Arial"/>
                <w:sz w:val="22"/>
                <w:szCs w:val="22"/>
              </w:rPr>
              <w:t xml:space="preserve"> from the identification of a review area through to production of report to Board and SMT. Ensure action plans detailing outcomes are updated and monitored on a quarterly basis.</w:t>
            </w:r>
          </w:p>
        </w:tc>
      </w:tr>
      <w:tr w:rsidR="002616B8" w:rsidRPr="00887936" w14:paraId="6C526228" w14:textId="77777777" w:rsidTr="005F3AB6">
        <w:trPr>
          <w:gridAfter w:val="1"/>
          <w:wAfter w:w="35" w:type="dxa"/>
          <w:trHeight w:hRule="exact" w:val="170"/>
        </w:trPr>
        <w:tc>
          <w:tcPr>
            <w:tcW w:w="522" w:type="dxa"/>
            <w:shd w:val="clear" w:color="auto" w:fill="auto"/>
          </w:tcPr>
          <w:p w14:paraId="159FF4B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347AF69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22183B7E" w14:textId="77777777" w:rsidTr="005F3AB6">
        <w:trPr>
          <w:gridAfter w:val="1"/>
          <w:wAfter w:w="35" w:type="dxa"/>
        </w:trPr>
        <w:tc>
          <w:tcPr>
            <w:tcW w:w="522" w:type="dxa"/>
            <w:shd w:val="clear" w:color="auto" w:fill="auto"/>
          </w:tcPr>
          <w:p w14:paraId="2F8C82EE" w14:textId="77777777" w:rsidR="00EA4C51"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8.</w:t>
            </w:r>
          </w:p>
          <w:p w14:paraId="3C87BB9A" w14:textId="77777777" w:rsidR="00EA4C51" w:rsidRDefault="00EA4C51" w:rsidP="00887936">
            <w:pPr>
              <w:pStyle w:val="BodyText"/>
              <w:spacing w:line="360" w:lineRule="auto"/>
              <w:jc w:val="left"/>
              <w:rPr>
                <w:rFonts w:ascii="Arial" w:hAnsi="Arial" w:cs="Arial"/>
                <w:b/>
                <w:sz w:val="22"/>
                <w:szCs w:val="22"/>
              </w:rPr>
            </w:pPr>
          </w:p>
          <w:p w14:paraId="3E34E64D" w14:textId="77777777" w:rsidR="00EA4C51" w:rsidRDefault="00EA4C51" w:rsidP="00887936">
            <w:pPr>
              <w:pStyle w:val="BodyText"/>
              <w:spacing w:line="360" w:lineRule="auto"/>
              <w:jc w:val="left"/>
              <w:rPr>
                <w:rFonts w:ascii="Arial" w:hAnsi="Arial" w:cs="Arial"/>
                <w:b/>
                <w:sz w:val="22"/>
                <w:szCs w:val="22"/>
              </w:rPr>
            </w:pPr>
          </w:p>
          <w:p w14:paraId="0E73EC45" w14:textId="77777777" w:rsidR="00EA4C51" w:rsidRDefault="00EA4C51" w:rsidP="00887936">
            <w:pPr>
              <w:pStyle w:val="BodyText"/>
              <w:spacing w:line="360" w:lineRule="auto"/>
              <w:jc w:val="left"/>
              <w:rPr>
                <w:rFonts w:ascii="Arial" w:hAnsi="Arial" w:cs="Arial"/>
                <w:b/>
                <w:sz w:val="22"/>
                <w:szCs w:val="22"/>
              </w:rPr>
            </w:pPr>
          </w:p>
          <w:p w14:paraId="103BD3CF" w14:textId="77777777" w:rsidR="00EA4C51" w:rsidRDefault="00EA4C51" w:rsidP="00887936">
            <w:pPr>
              <w:pStyle w:val="BodyText"/>
              <w:spacing w:line="360" w:lineRule="auto"/>
              <w:jc w:val="left"/>
              <w:rPr>
                <w:rFonts w:ascii="Arial" w:hAnsi="Arial" w:cs="Arial"/>
                <w:b/>
                <w:sz w:val="22"/>
                <w:szCs w:val="22"/>
              </w:rPr>
            </w:pPr>
          </w:p>
          <w:p w14:paraId="62395D47" w14:textId="77777777" w:rsidR="00EA4C51" w:rsidRPr="00887936" w:rsidRDefault="00EA4C51" w:rsidP="00887936">
            <w:pPr>
              <w:pStyle w:val="BodyText"/>
              <w:spacing w:line="360" w:lineRule="auto"/>
              <w:jc w:val="left"/>
              <w:rPr>
                <w:rFonts w:ascii="Arial" w:hAnsi="Arial" w:cs="Arial"/>
                <w:b/>
                <w:sz w:val="22"/>
                <w:szCs w:val="22"/>
              </w:rPr>
            </w:pPr>
          </w:p>
        </w:tc>
        <w:tc>
          <w:tcPr>
            <w:tcW w:w="8000" w:type="dxa"/>
            <w:shd w:val="clear" w:color="auto" w:fill="auto"/>
          </w:tcPr>
          <w:p w14:paraId="4DBC45A8" w14:textId="6963062A" w:rsidR="00EA4C51" w:rsidRDefault="001D4614" w:rsidP="00EA4C51">
            <w:pPr>
              <w:pStyle w:val="BodyText"/>
              <w:spacing w:line="360" w:lineRule="auto"/>
              <w:jc w:val="left"/>
              <w:rPr>
                <w:rFonts w:ascii="Arial" w:hAnsi="Arial" w:cs="Arial"/>
                <w:sz w:val="22"/>
                <w:szCs w:val="22"/>
              </w:rPr>
            </w:pPr>
            <w:r w:rsidRPr="00887936">
              <w:rPr>
                <w:rFonts w:ascii="Arial" w:hAnsi="Arial" w:cs="Arial"/>
                <w:sz w:val="22"/>
                <w:szCs w:val="22"/>
              </w:rPr>
              <w:t>Promote</w:t>
            </w:r>
            <w:r w:rsidR="00FF29AC" w:rsidRPr="00887936">
              <w:rPr>
                <w:rFonts w:ascii="Arial" w:hAnsi="Arial" w:cs="Arial"/>
                <w:sz w:val="22"/>
                <w:szCs w:val="22"/>
              </w:rPr>
              <w:t xml:space="preserve"> resident involvement </w:t>
            </w:r>
            <w:r w:rsidRPr="00887936">
              <w:rPr>
                <w:rFonts w:ascii="Arial" w:hAnsi="Arial" w:cs="Arial"/>
                <w:sz w:val="22"/>
                <w:szCs w:val="22"/>
              </w:rPr>
              <w:t xml:space="preserve">through partnership working between teams, </w:t>
            </w:r>
            <w:r w:rsidR="00386A87">
              <w:rPr>
                <w:rFonts w:ascii="Arial" w:hAnsi="Arial" w:cs="Arial"/>
                <w:sz w:val="22"/>
                <w:szCs w:val="22"/>
              </w:rPr>
              <w:t>residents</w:t>
            </w:r>
            <w:r w:rsidR="00386A87" w:rsidRPr="00887936">
              <w:rPr>
                <w:rFonts w:ascii="Arial" w:hAnsi="Arial" w:cs="Arial"/>
                <w:sz w:val="22"/>
                <w:szCs w:val="22"/>
              </w:rPr>
              <w:t xml:space="preserve"> </w:t>
            </w:r>
            <w:r w:rsidRPr="00887936">
              <w:rPr>
                <w:rFonts w:ascii="Arial" w:hAnsi="Arial" w:cs="Arial"/>
                <w:sz w:val="22"/>
                <w:szCs w:val="22"/>
              </w:rPr>
              <w:t xml:space="preserve">and relevant </w:t>
            </w:r>
            <w:r w:rsidRPr="00EA4C51">
              <w:rPr>
                <w:rFonts w:ascii="Arial" w:hAnsi="Arial" w:cs="Arial"/>
                <w:sz w:val="22"/>
                <w:szCs w:val="22"/>
              </w:rPr>
              <w:t>agencies</w:t>
            </w:r>
            <w:r w:rsidR="00EA4C51" w:rsidRPr="00EA4C51">
              <w:rPr>
                <w:rFonts w:ascii="Arial" w:hAnsi="Arial" w:cs="Arial"/>
                <w:sz w:val="22"/>
                <w:szCs w:val="22"/>
              </w:rPr>
              <w:t xml:space="preserve"> </w:t>
            </w:r>
            <w:r w:rsidR="00EA4C51" w:rsidRPr="00FD4183">
              <w:rPr>
                <w:rFonts w:ascii="Arial" w:hAnsi="Arial" w:cs="Arial"/>
                <w:sz w:val="22"/>
                <w:szCs w:val="22"/>
              </w:rPr>
              <w:t xml:space="preserve">to improve communication with residents and provide better opportunity for feedback to improve </w:t>
            </w:r>
            <w:r w:rsidR="00EA4C51">
              <w:rPr>
                <w:rFonts w:ascii="Arial" w:hAnsi="Arial" w:cs="Arial"/>
                <w:sz w:val="22"/>
                <w:szCs w:val="22"/>
              </w:rPr>
              <w:t xml:space="preserve">services and </w:t>
            </w:r>
            <w:r w:rsidR="00EA4C51" w:rsidRPr="00FD4183">
              <w:rPr>
                <w:rFonts w:ascii="Arial" w:hAnsi="Arial" w:cs="Arial"/>
                <w:sz w:val="22"/>
                <w:szCs w:val="22"/>
              </w:rPr>
              <w:t>customer insight</w:t>
            </w:r>
            <w:r w:rsidRPr="00EA4C51">
              <w:rPr>
                <w:rFonts w:ascii="Arial" w:hAnsi="Arial" w:cs="Arial"/>
                <w:sz w:val="22"/>
                <w:szCs w:val="22"/>
              </w:rPr>
              <w:t>.</w:t>
            </w:r>
            <w:r w:rsidRPr="00887936">
              <w:rPr>
                <w:rFonts w:ascii="Arial" w:hAnsi="Arial" w:cs="Arial"/>
                <w:sz w:val="22"/>
                <w:szCs w:val="22"/>
              </w:rPr>
              <w:t xml:space="preserve">  </w:t>
            </w:r>
          </w:p>
          <w:p w14:paraId="4AC92834" w14:textId="77777777" w:rsidR="00EA4C51" w:rsidRPr="00887936" w:rsidRDefault="00EA4C51" w:rsidP="00EA4C51">
            <w:pPr>
              <w:pStyle w:val="BodyText"/>
              <w:spacing w:line="360" w:lineRule="auto"/>
              <w:jc w:val="left"/>
              <w:rPr>
                <w:rFonts w:ascii="Arial" w:hAnsi="Arial" w:cs="Arial"/>
                <w:sz w:val="22"/>
                <w:szCs w:val="22"/>
              </w:rPr>
            </w:pPr>
            <w:r w:rsidRPr="00FD4183">
              <w:rPr>
                <w:rFonts w:ascii="Arial" w:hAnsi="Arial" w:cs="Arial"/>
                <w:sz w:val="22"/>
                <w:szCs w:val="22"/>
              </w:rPr>
              <w:t xml:space="preserve"> </w:t>
            </w:r>
          </w:p>
        </w:tc>
      </w:tr>
      <w:tr w:rsidR="002616B8" w:rsidRPr="00887936" w14:paraId="0F72EB33" w14:textId="77777777" w:rsidTr="005F3AB6">
        <w:trPr>
          <w:gridAfter w:val="1"/>
          <w:wAfter w:w="35" w:type="dxa"/>
          <w:trHeight w:hRule="exact" w:val="170"/>
        </w:trPr>
        <w:tc>
          <w:tcPr>
            <w:tcW w:w="522" w:type="dxa"/>
            <w:shd w:val="clear" w:color="auto" w:fill="auto"/>
          </w:tcPr>
          <w:p w14:paraId="16AF1A22"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568A3728"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1CA634F0" w14:textId="77777777" w:rsidTr="005F3AB6">
        <w:trPr>
          <w:gridAfter w:val="1"/>
          <w:wAfter w:w="35" w:type="dxa"/>
        </w:trPr>
        <w:tc>
          <w:tcPr>
            <w:tcW w:w="522" w:type="dxa"/>
            <w:shd w:val="clear" w:color="auto" w:fill="auto"/>
          </w:tcPr>
          <w:p w14:paraId="46B5CC0F"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9.</w:t>
            </w:r>
          </w:p>
        </w:tc>
        <w:tc>
          <w:tcPr>
            <w:tcW w:w="8000" w:type="dxa"/>
            <w:shd w:val="clear" w:color="auto" w:fill="auto"/>
          </w:tcPr>
          <w:p w14:paraId="47622EB2" w14:textId="16F06B27" w:rsidR="002616B8" w:rsidRPr="00887936" w:rsidRDefault="00520432" w:rsidP="00887936">
            <w:pPr>
              <w:pStyle w:val="BodyText"/>
              <w:spacing w:line="360" w:lineRule="auto"/>
              <w:jc w:val="left"/>
              <w:rPr>
                <w:rFonts w:ascii="Arial" w:hAnsi="Arial" w:cs="Arial"/>
                <w:sz w:val="22"/>
                <w:szCs w:val="22"/>
              </w:rPr>
            </w:pPr>
            <w:r>
              <w:rPr>
                <w:rFonts w:ascii="Arial" w:hAnsi="Arial" w:cs="Arial"/>
                <w:sz w:val="22"/>
                <w:szCs w:val="22"/>
              </w:rPr>
              <w:t>Manage and administer Teign Housing</w:t>
            </w:r>
            <w:r w:rsidR="00386A87">
              <w:rPr>
                <w:rFonts w:ascii="Arial" w:hAnsi="Arial" w:cs="Arial"/>
                <w:sz w:val="22"/>
                <w:szCs w:val="22"/>
              </w:rPr>
              <w:t>’</w:t>
            </w:r>
            <w:r>
              <w:rPr>
                <w:rFonts w:ascii="Arial" w:hAnsi="Arial" w:cs="Arial"/>
                <w:sz w:val="22"/>
                <w:szCs w:val="22"/>
              </w:rPr>
              <w:t xml:space="preserve">s Community Chest Awards in conjunction with </w:t>
            </w:r>
            <w:r w:rsidR="00EA4C51">
              <w:rPr>
                <w:rFonts w:ascii="Arial" w:hAnsi="Arial" w:cs="Arial"/>
                <w:sz w:val="22"/>
                <w:szCs w:val="22"/>
              </w:rPr>
              <w:t xml:space="preserve">the </w:t>
            </w:r>
            <w:r>
              <w:rPr>
                <w:rFonts w:ascii="Arial" w:hAnsi="Arial" w:cs="Arial"/>
                <w:sz w:val="22"/>
                <w:szCs w:val="22"/>
              </w:rPr>
              <w:t>Tenants’ Forum.</w:t>
            </w:r>
          </w:p>
        </w:tc>
      </w:tr>
      <w:tr w:rsidR="002616B8" w:rsidRPr="00887936" w14:paraId="61E88DA3" w14:textId="77777777" w:rsidTr="005F3AB6">
        <w:trPr>
          <w:gridAfter w:val="1"/>
          <w:wAfter w:w="35" w:type="dxa"/>
          <w:trHeight w:hRule="exact" w:val="170"/>
        </w:trPr>
        <w:tc>
          <w:tcPr>
            <w:tcW w:w="522" w:type="dxa"/>
            <w:shd w:val="clear" w:color="auto" w:fill="auto"/>
          </w:tcPr>
          <w:p w14:paraId="2F499F99" w14:textId="77777777" w:rsidR="002616B8" w:rsidRPr="00887936" w:rsidRDefault="002616B8" w:rsidP="00887936">
            <w:pPr>
              <w:pStyle w:val="BodyText"/>
              <w:spacing w:line="360" w:lineRule="auto"/>
              <w:jc w:val="left"/>
              <w:rPr>
                <w:rFonts w:ascii="Arial" w:hAnsi="Arial" w:cs="Arial"/>
                <w:sz w:val="22"/>
                <w:szCs w:val="22"/>
              </w:rPr>
            </w:pPr>
          </w:p>
        </w:tc>
        <w:tc>
          <w:tcPr>
            <w:tcW w:w="8000" w:type="dxa"/>
            <w:shd w:val="clear" w:color="auto" w:fill="auto"/>
          </w:tcPr>
          <w:p w14:paraId="367C843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350CF13E" w14:textId="77777777" w:rsidTr="005F3AB6">
        <w:trPr>
          <w:gridAfter w:val="1"/>
          <w:wAfter w:w="35" w:type="dxa"/>
        </w:trPr>
        <w:tc>
          <w:tcPr>
            <w:tcW w:w="522" w:type="dxa"/>
            <w:shd w:val="clear" w:color="auto" w:fill="auto"/>
          </w:tcPr>
          <w:p w14:paraId="318EA2BF"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10.</w:t>
            </w:r>
          </w:p>
        </w:tc>
        <w:tc>
          <w:tcPr>
            <w:tcW w:w="8000" w:type="dxa"/>
            <w:shd w:val="clear" w:color="auto" w:fill="auto"/>
          </w:tcPr>
          <w:p w14:paraId="48064EE1" w14:textId="77777777" w:rsidR="002616B8" w:rsidRPr="00887936" w:rsidRDefault="004B0C91" w:rsidP="00887936">
            <w:pPr>
              <w:pStyle w:val="BodyText"/>
              <w:spacing w:line="360" w:lineRule="auto"/>
              <w:jc w:val="left"/>
              <w:rPr>
                <w:rFonts w:ascii="Arial" w:hAnsi="Arial" w:cs="Arial"/>
                <w:sz w:val="22"/>
                <w:szCs w:val="22"/>
              </w:rPr>
            </w:pPr>
            <w:r w:rsidRPr="00887936">
              <w:rPr>
                <w:rFonts w:ascii="Arial" w:hAnsi="Arial" w:cs="Arial"/>
                <w:sz w:val="22"/>
                <w:szCs w:val="22"/>
              </w:rPr>
              <w:t>Responsible for the managem</w:t>
            </w:r>
            <w:r w:rsidR="00176D01" w:rsidRPr="00887936">
              <w:rPr>
                <w:rFonts w:ascii="Arial" w:hAnsi="Arial" w:cs="Arial"/>
                <w:sz w:val="22"/>
                <w:szCs w:val="22"/>
              </w:rPr>
              <w:t>ent of the resident involvement</w:t>
            </w:r>
            <w:r w:rsidRPr="00887936">
              <w:rPr>
                <w:rFonts w:ascii="Arial" w:hAnsi="Arial" w:cs="Arial"/>
                <w:sz w:val="22"/>
                <w:szCs w:val="22"/>
              </w:rPr>
              <w:t xml:space="preserve"> budget.</w:t>
            </w:r>
          </w:p>
        </w:tc>
      </w:tr>
      <w:tr w:rsidR="002616B8" w:rsidRPr="00887936" w14:paraId="6CC9CBA5" w14:textId="77777777" w:rsidTr="005F3AB6">
        <w:trPr>
          <w:gridAfter w:val="1"/>
          <w:wAfter w:w="35" w:type="dxa"/>
          <w:trHeight w:hRule="exact" w:val="170"/>
        </w:trPr>
        <w:tc>
          <w:tcPr>
            <w:tcW w:w="522" w:type="dxa"/>
            <w:shd w:val="clear" w:color="auto" w:fill="auto"/>
          </w:tcPr>
          <w:p w14:paraId="4C8FB9C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40D5FFF9"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1B96B9A0" w14:textId="77777777" w:rsidTr="005F3AB6">
        <w:trPr>
          <w:gridAfter w:val="1"/>
          <w:wAfter w:w="35" w:type="dxa"/>
          <w:trHeight w:hRule="exact" w:val="170"/>
        </w:trPr>
        <w:tc>
          <w:tcPr>
            <w:tcW w:w="522" w:type="dxa"/>
            <w:shd w:val="clear" w:color="auto" w:fill="auto"/>
          </w:tcPr>
          <w:p w14:paraId="1496712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6A7EBFF3"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6B7FAAB7" w14:textId="77777777" w:rsidTr="005F3AB6">
        <w:trPr>
          <w:gridAfter w:val="1"/>
          <w:wAfter w:w="35" w:type="dxa"/>
        </w:trPr>
        <w:tc>
          <w:tcPr>
            <w:tcW w:w="522" w:type="dxa"/>
            <w:shd w:val="clear" w:color="auto" w:fill="auto"/>
          </w:tcPr>
          <w:p w14:paraId="005BFBA2"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1</w:t>
            </w:r>
            <w:r w:rsidR="009C658F">
              <w:rPr>
                <w:rFonts w:ascii="Arial" w:hAnsi="Arial" w:cs="Arial"/>
                <w:b/>
                <w:sz w:val="22"/>
                <w:szCs w:val="22"/>
              </w:rPr>
              <w:t>1</w:t>
            </w:r>
            <w:r w:rsidRPr="00887936">
              <w:rPr>
                <w:rFonts w:ascii="Arial" w:hAnsi="Arial" w:cs="Arial"/>
                <w:b/>
                <w:sz w:val="22"/>
                <w:szCs w:val="22"/>
              </w:rPr>
              <w:t>.</w:t>
            </w:r>
          </w:p>
        </w:tc>
        <w:tc>
          <w:tcPr>
            <w:tcW w:w="8000" w:type="dxa"/>
            <w:shd w:val="clear" w:color="auto" w:fill="auto"/>
          </w:tcPr>
          <w:p w14:paraId="176B2C20" w14:textId="77777777" w:rsidR="00386A87" w:rsidRDefault="006C1C95" w:rsidP="00887936">
            <w:pPr>
              <w:pStyle w:val="BodyText"/>
              <w:spacing w:line="360" w:lineRule="auto"/>
              <w:jc w:val="left"/>
            </w:pPr>
            <w:r w:rsidRPr="00FD4183">
              <w:rPr>
                <w:rFonts w:ascii="Arial" w:hAnsi="Arial" w:cs="Arial"/>
                <w:sz w:val="22"/>
                <w:szCs w:val="22"/>
              </w:rPr>
              <w:t xml:space="preserve">To be familiar with the requirements of the Regulator for Social Housing with regard to the </w:t>
            </w:r>
            <w:r>
              <w:rPr>
                <w:rFonts w:ascii="Arial" w:hAnsi="Arial" w:cs="Arial"/>
                <w:sz w:val="22"/>
                <w:szCs w:val="22"/>
              </w:rPr>
              <w:t>Consumer</w:t>
            </w:r>
            <w:r w:rsidRPr="00FD4183">
              <w:rPr>
                <w:rFonts w:ascii="Arial" w:hAnsi="Arial" w:cs="Arial"/>
                <w:sz w:val="22"/>
                <w:szCs w:val="22"/>
              </w:rPr>
              <w:t xml:space="preserve"> Standard</w:t>
            </w:r>
            <w:r>
              <w:rPr>
                <w:rFonts w:ascii="Arial" w:hAnsi="Arial" w:cs="Arial"/>
                <w:sz w:val="22"/>
                <w:szCs w:val="22"/>
              </w:rPr>
              <w:t>s</w:t>
            </w:r>
            <w:r w:rsidRPr="00FD4183">
              <w:rPr>
                <w:rFonts w:ascii="Arial" w:hAnsi="Arial" w:cs="Arial"/>
                <w:sz w:val="22"/>
                <w:szCs w:val="22"/>
              </w:rPr>
              <w:t>,</w:t>
            </w:r>
            <w:r>
              <w:rPr>
                <w:rFonts w:ascii="Arial" w:hAnsi="Arial" w:cs="Arial"/>
                <w:sz w:val="22"/>
                <w:szCs w:val="22"/>
              </w:rPr>
              <w:t xml:space="preserve"> The Charter for Social Housing Residents </w:t>
            </w:r>
            <w:r w:rsidRPr="00FD4183">
              <w:rPr>
                <w:rFonts w:ascii="Arial" w:hAnsi="Arial" w:cs="Arial"/>
                <w:sz w:val="22"/>
                <w:szCs w:val="22"/>
              </w:rPr>
              <w:t xml:space="preserve">and </w:t>
            </w:r>
            <w:r>
              <w:rPr>
                <w:rFonts w:ascii="Arial" w:hAnsi="Arial" w:cs="Arial"/>
                <w:sz w:val="22"/>
                <w:szCs w:val="22"/>
              </w:rPr>
              <w:t xml:space="preserve">the </w:t>
            </w:r>
            <w:r w:rsidRPr="00FD4183">
              <w:rPr>
                <w:rFonts w:ascii="Arial" w:hAnsi="Arial" w:cs="Arial"/>
                <w:sz w:val="22"/>
                <w:szCs w:val="22"/>
              </w:rPr>
              <w:t>National Housing Federation</w:t>
            </w:r>
            <w:r>
              <w:rPr>
                <w:rFonts w:ascii="Arial" w:hAnsi="Arial" w:cs="Arial"/>
                <w:sz w:val="22"/>
                <w:szCs w:val="22"/>
              </w:rPr>
              <w:t>’</w:t>
            </w:r>
            <w:r w:rsidRPr="00FD4183">
              <w:rPr>
                <w:rFonts w:ascii="Arial" w:hAnsi="Arial" w:cs="Arial"/>
                <w:sz w:val="22"/>
                <w:szCs w:val="22"/>
              </w:rPr>
              <w:t xml:space="preserve">s Together with Tenants </w:t>
            </w:r>
            <w:r>
              <w:rPr>
                <w:rFonts w:ascii="Arial" w:hAnsi="Arial" w:cs="Arial"/>
                <w:sz w:val="22"/>
                <w:szCs w:val="22"/>
              </w:rPr>
              <w:t>charter</w:t>
            </w:r>
            <w:r w:rsidRPr="00FD4183">
              <w:rPr>
                <w:rFonts w:ascii="Arial" w:hAnsi="Arial" w:cs="Arial"/>
                <w:sz w:val="22"/>
                <w:szCs w:val="22"/>
              </w:rPr>
              <w:t xml:space="preserve"> and any future </w:t>
            </w:r>
            <w:r>
              <w:rPr>
                <w:rFonts w:ascii="Arial" w:hAnsi="Arial" w:cs="Arial"/>
                <w:sz w:val="22"/>
                <w:szCs w:val="22"/>
              </w:rPr>
              <w:t>initiatives</w:t>
            </w:r>
            <w:r w:rsidRPr="00FD4183">
              <w:rPr>
                <w:rFonts w:ascii="Arial" w:hAnsi="Arial" w:cs="Arial"/>
                <w:sz w:val="22"/>
                <w:szCs w:val="22"/>
              </w:rPr>
              <w:t xml:space="preserve"> in relation to engaging with </w:t>
            </w:r>
            <w:r>
              <w:rPr>
                <w:rFonts w:ascii="Arial" w:hAnsi="Arial" w:cs="Arial"/>
                <w:sz w:val="22"/>
                <w:szCs w:val="22"/>
              </w:rPr>
              <w:t>residents</w:t>
            </w:r>
            <w:r w:rsidRPr="00FD4183">
              <w:rPr>
                <w:rFonts w:ascii="Arial" w:hAnsi="Arial" w:cs="Arial"/>
                <w:sz w:val="22"/>
                <w:szCs w:val="22"/>
              </w:rPr>
              <w:t>.</w:t>
            </w:r>
            <w:r>
              <w:t xml:space="preserve"> </w:t>
            </w:r>
          </w:p>
          <w:p w14:paraId="67095145" w14:textId="424620F5" w:rsidR="00900423" w:rsidRPr="00887936" w:rsidRDefault="00900423" w:rsidP="00887936">
            <w:pPr>
              <w:pStyle w:val="BodyText"/>
              <w:spacing w:line="360" w:lineRule="auto"/>
              <w:jc w:val="left"/>
              <w:rPr>
                <w:rFonts w:ascii="Arial" w:hAnsi="Arial" w:cs="Arial"/>
                <w:sz w:val="22"/>
                <w:szCs w:val="22"/>
              </w:rPr>
            </w:pPr>
          </w:p>
        </w:tc>
      </w:tr>
      <w:tr w:rsidR="00396D40" w:rsidRPr="00887936" w14:paraId="35C285FE" w14:textId="77777777" w:rsidTr="005F3AB6">
        <w:trPr>
          <w:gridAfter w:val="1"/>
          <w:wAfter w:w="35" w:type="dxa"/>
        </w:trPr>
        <w:tc>
          <w:tcPr>
            <w:tcW w:w="522" w:type="dxa"/>
            <w:shd w:val="clear" w:color="auto" w:fill="auto"/>
          </w:tcPr>
          <w:p w14:paraId="1BC528D7" w14:textId="77777777" w:rsidR="00396D40" w:rsidRDefault="00396D40" w:rsidP="00887936">
            <w:pPr>
              <w:pStyle w:val="BodyText"/>
              <w:spacing w:line="360" w:lineRule="auto"/>
              <w:jc w:val="left"/>
              <w:rPr>
                <w:rFonts w:ascii="Arial" w:hAnsi="Arial" w:cs="Arial"/>
                <w:b/>
                <w:sz w:val="22"/>
                <w:szCs w:val="22"/>
              </w:rPr>
            </w:pPr>
            <w:r>
              <w:rPr>
                <w:rFonts w:ascii="Arial" w:hAnsi="Arial" w:cs="Arial"/>
                <w:b/>
                <w:sz w:val="22"/>
                <w:szCs w:val="22"/>
              </w:rPr>
              <w:t>1</w:t>
            </w:r>
            <w:r w:rsidR="009C658F">
              <w:rPr>
                <w:rFonts w:ascii="Arial" w:hAnsi="Arial" w:cs="Arial"/>
                <w:b/>
                <w:sz w:val="22"/>
                <w:szCs w:val="22"/>
              </w:rPr>
              <w:t>2</w:t>
            </w:r>
            <w:r>
              <w:rPr>
                <w:rFonts w:ascii="Arial" w:hAnsi="Arial" w:cs="Arial"/>
                <w:b/>
                <w:sz w:val="22"/>
                <w:szCs w:val="22"/>
              </w:rPr>
              <w:t>.</w:t>
            </w:r>
          </w:p>
        </w:tc>
        <w:tc>
          <w:tcPr>
            <w:tcW w:w="8000" w:type="dxa"/>
            <w:shd w:val="clear" w:color="auto" w:fill="auto"/>
          </w:tcPr>
          <w:p w14:paraId="75BC8B68" w14:textId="234FB874" w:rsidR="00396D40" w:rsidRDefault="006C1C95" w:rsidP="00396D40">
            <w:pPr>
              <w:pStyle w:val="BodyText"/>
              <w:spacing w:line="360" w:lineRule="auto"/>
              <w:jc w:val="left"/>
              <w:rPr>
                <w:rFonts w:ascii="Arial" w:hAnsi="Arial" w:cs="Arial"/>
                <w:sz w:val="22"/>
                <w:szCs w:val="22"/>
              </w:rPr>
            </w:pPr>
            <w:r>
              <w:rPr>
                <w:rFonts w:ascii="Arial" w:hAnsi="Arial" w:cs="Arial"/>
                <w:sz w:val="22"/>
                <w:szCs w:val="22"/>
              </w:rPr>
              <w:t>Support the PR and Communications Lead in the m</w:t>
            </w:r>
            <w:r w:rsidR="00396D40">
              <w:rPr>
                <w:rFonts w:ascii="Arial" w:hAnsi="Arial" w:cs="Arial"/>
                <w:sz w:val="22"/>
                <w:szCs w:val="22"/>
              </w:rPr>
              <w:t xml:space="preserve">onitoring of </w:t>
            </w:r>
            <w:r>
              <w:rPr>
                <w:rFonts w:ascii="Arial" w:hAnsi="Arial" w:cs="Arial"/>
                <w:sz w:val="22"/>
                <w:szCs w:val="22"/>
              </w:rPr>
              <w:t xml:space="preserve">Teign Housing’s </w:t>
            </w:r>
            <w:r w:rsidR="00396D40">
              <w:rPr>
                <w:rFonts w:ascii="Arial" w:hAnsi="Arial" w:cs="Arial"/>
                <w:sz w:val="22"/>
                <w:szCs w:val="22"/>
              </w:rPr>
              <w:t>social media as required.</w:t>
            </w:r>
          </w:p>
          <w:p w14:paraId="5D3D03AC" w14:textId="77777777" w:rsidR="00D758A9" w:rsidRDefault="00D758A9" w:rsidP="00396D40">
            <w:pPr>
              <w:pStyle w:val="BodyText"/>
              <w:spacing w:line="360" w:lineRule="auto"/>
              <w:jc w:val="left"/>
              <w:rPr>
                <w:rFonts w:ascii="Arial" w:hAnsi="Arial" w:cs="Arial"/>
                <w:sz w:val="22"/>
                <w:szCs w:val="22"/>
              </w:rPr>
            </w:pPr>
          </w:p>
          <w:p w14:paraId="0F7C995A" w14:textId="77777777" w:rsidR="00386A87" w:rsidRDefault="00386A87" w:rsidP="00396D40">
            <w:pPr>
              <w:pStyle w:val="BodyText"/>
              <w:spacing w:line="360" w:lineRule="auto"/>
              <w:jc w:val="left"/>
              <w:rPr>
                <w:rFonts w:ascii="Arial" w:hAnsi="Arial" w:cs="Arial"/>
                <w:sz w:val="22"/>
                <w:szCs w:val="22"/>
              </w:rPr>
            </w:pPr>
          </w:p>
          <w:p w14:paraId="22CDC2AD" w14:textId="77777777" w:rsidR="00982AAA" w:rsidRDefault="00982AAA" w:rsidP="00396D40">
            <w:pPr>
              <w:pStyle w:val="BodyText"/>
              <w:spacing w:line="360" w:lineRule="auto"/>
              <w:jc w:val="left"/>
              <w:rPr>
                <w:rFonts w:ascii="Arial" w:hAnsi="Arial" w:cs="Arial"/>
                <w:sz w:val="22"/>
                <w:szCs w:val="22"/>
              </w:rPr>
            </w:pPr>
          </w:p>
          <w:p w14:paraId="08C2D719" w14:textId="3A13C087" w:rsidR="00982AAA" w:rsidRPr="00887936" w:rsidRDefault="00982AAA" w:rsidP="00396D40">
            <w:pPr>
              <w:pStyle w:val="BodyText"/>
              <w:spacing w:line="360" w:lineRule="auto"/>
              <w:jc w:val="left"/>
              <w:rPr>
                <w:rFonts w:ascii="Arial" w:hAnsi="Arial" w:cs="Arial"/>
                <w:sz w:val="22"/>
                <w:szCs w:val="22"/>
              </w:rPr>
            </w:pPr>
          </w:p>
        </w:tc>
      </w:tr>
      <w:tr w:rsidR="00396D40" w:rsidRPr="00887936" w14:paraId="1CB49DAA" w14:textId="77777777" w:rsidTr="005F3AB6">
        <w:trPr>
          <w:gridAfter w:val="1"/>
          <w:wAfter w:w="35" w:type="dxa"/>
        </w:trPr>
        <w:tc>
          <w:tcPr>
            <w:tcW w:w="522" w:type="dxa"/>
            <w:shd w:val="clear" w:color="auto" w:fill="auto"/>
          </w:tcPr>
          <w:p w14:paraId="029B25B0" w14:textId="77777777" w:rsidR="00396D40" w:rsidRPr="00887936" w:rsidRDefault="00396D40" w:rsidP="00887936">
            <w:pPr>
              <w:pStyle w:val="BodyText"/>
              <w:spacing w:line="360" w:lineRule="auto"/>
              <w:jc w:val="left"/>
              <w:rPr>
                <w:rFonts w:ascii="Arial" w:hAnsi="Arial" w:cs="Arial"/>
                <w:b/>
                <w:sz w:val="22"/>
                <w:szCs w:val="22"/>
              </w:rPr>
            </w:pPr>
          </w:p>
        </w:tc>
        <w:tc>
          <w:tcPr>
            <w:tcW w:w="8000" w:type="dxa"/>
            <w:shd w:val="clear" w:color="auto" w:fill="auto"/>
          </w:tcPr>
          <w:p w14:paraId="15017E32" w14:textId="77777777" w:rsidR="00032C26" w:rsidRDefault="00032C26" w:rsidP="00032C26">
            <w:pPr>
              <w:shd w:val="clear" w:color="auto" w:fill="FFFFFF"/>
              <w:spacing w:line="360" w:lineRule="auto"/>
              <w:rPr>
                <w:rFonts w:ascii="Arial" w:hAnsi="Arial" w:cs="Arial"/>
                <w:b/>
                <w:bCs/>
                <w:sz w:val="22"/>
                <w:szCs w:val="22"/>
              </w:rPr>
            </w:pPr>
          </w:p>
          <w:p w14:paraId="755312EA" w14:textId="77777777" w:rsidR="00032C26" w:rsidRPr="00032C26" w:rsidRDefault="00032C26" w:rsidP="00032C26">
            <w:pPr>
              <w:shd w:val="clear" w:color="auto" w:fill="FFFFFF"/>
              <w:spacing w:line="360" w:lineRule="auto"/>
              <w:rPr>
                <w:rFonts w:ascii="Arial" w:hAnsi="Arial" w:cs="Arial"/>
                <w:b/>
                <w:bCs/>
                <w:sz w:val="22"/>
                <w:szCs w:val="22"/>
              </w:rPr>
            </w:pPr>
            <w:r w:rsidRPr="00032C26">
              <w:rPr>
                <w:rFonts w:ascii="Arial" w:hAnsi="Arial" w:cs="Arial"/>
                <w:b/>
                <w:bCs/>
                <w:sz w:val="22"/>
                <w:szCs w:val="22"/>
              </w:rPr>
              <w:t>Health and Safety Responsibilities</w:t>
            </w:r>
          </w:p>
          <w:p w14:paraId="0F09882F" w14:textId="77777777" w:rsidR="00032C26" w:rsidRPr="00032C26" w:rsidRDefault="00032C26" w:rsidP="00032C26">
            <w:pPr>
              <w:numPr>
                <w:ilvl w:val="0"/>
                <w:numId w:val="2"/>
              </w:numPr>
              <w:shd w:val="clear" w:color="auto" w:fill="FFFFFF"/>
              <w:spacing w:line="360" w:lineRule="auto"/>
              <w:rPr>
                <w:rFonts w:ascii="Arial" w:hAnsi="Arial" w:cs="Arial"/>
                <w:sz w:val="22"/>
                <w:szCs w:val="22"/>
                <w:lang w:eastAsia="en-US"/>
              </w:rPr>
            </w:pPr>
            <w:r w:rsidRPr="00032C26">
              <w:rPr>
                <w:rFonts w:ascii="Arial" w:hAnsi="Arial" w:cs="Arial"/>
                <w:sz w:val="22"/>
                <w:szCs w:val="22"/>
              </w:rPr>
              <w:t xml:space="preserve">Take responsibility for own Health &amp; Safety and not to put others at risk. </w:t>
            </w:r>
          </w:p>
          <w:p w14:paraId="7BBA1936" w14:textId="77777777" w:rsidR="00032C26" w:rsidRPr="00032C26" w:rsidRDefault="00032C26" w:rsidP="00032C26">
            <w:pPr>
              <w:shd w:val="clear" w:color="auto" w:fill="FFFFFF"/>
              <w:spacing w:line="360" w:lineRule="auto"/>
              <w:ind w:left="720"/>
              <w:rPr>
                <w:rFonts w:ascii="Arial" w:hAnsi="Arial" w:cs="Arial"/>
                <w:sz w:val="22"/>
                <w:szCs w:val="22"/>
              </w:rPr>
            </w:pPr>
          </w:p>
          <w:p w14:paraId="2D6617EA"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It is the responsibility of managers to ensure their team is working safely and to have appropriate risk assessments in place.</w:t>
            </w:r>
          </w:p>
          <w:p w14:paraId="40B04A0B" w14:textId="77777777" w:rsidR="00032C26" w:rsidRPr="00032C26" w:rsidRDefault="00032C26" w:rsidP="00032C26">
            <w:pPr>
              <w:shd w:val="clear" w:color="auto" w:fill="FFFFFF"/>
              <w:spacing w:line="360" w:lineRule="auto"/>
              <w:ind w:left="720"/>
              <w:rPr>
                <w:rFonts w:ascii="Arial" w:hAnsi="Arial" w:cs="Arial"/>
                <w:sz w:val="22"/>
                <w:szCs w:val="22"/>
              </w:rPr>
            </w:pPr>
          </w:p>
          <w:p w14:paraId="46156043"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To follow all guidance, policies and procedures associated with health and safety and ensure any risk assessments for this role have been read and understood.</w:t>
            </w:r>
          </w:p>
          <w:p w14:paraId="3D1AC321" w14:textId="77777777" w:rsidR="00032C26" w:rsidRPr="00032C26" w:rsidRDefault="00032C26" w:rsidP="00032C26">
            <w:pPr>
              <w:shd w:val="clear" w:color="auto" w:fill="FFFFFF"/>
              <w:spacing w:line="360" w:lineRule="auto"/>
              <w:rPr>
                <w:rFonts w:ascii="Arial" w:hAnsi="Arial" w:cs="Arial"/>
                <w:sz w:val="22"/>
                <w:szCs w:val="22"/>
              </w:rPr>
            </w:pPr>
          </w:p>
          <w:p w14:paraId="46BCAC31"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To comply with all health and safety legislation and regulations associated with the role. If in doubt, contact the Health and Safety Team for help and support.</w:t>
            </w:r>
          </w:p>
          <w:p w14:paraId="4F26C085" w14:textId="77777777" w:rsidR="00396D40" w:rsidRPr="00887936" w:rsidRDefault="00396D40" w:rsidP="00396D40">
            <w:pPr>
              <w:pStyle w:val="BodyText"/>
              <w:spacing w:line="360" w:lineRule="auto"/>
              <w:jc w:val="left"/>
              <w:rPr>
                <w:rFonts w:ascii="Arial" w:hAnsi="Arial" w:cs="Arial"/>
                <w:sz w:val="22"/>
                <w:szCs w:val="22"/>
              </w:rPr>
            </w:pPr>
          </w:p>
        </w:tc>
      </w:tr>
      <w:tr w:rsidR="00DA475E" w:rsidRPr="00887936" w14:paraId="26E1B2E7" w14:textId="77777777" w:rsidTr="005F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7"/>
        </w:trPr>
        <w:tc>
          <w:tcPr>
            <w:tcW w:w="8557" w:type="dxa"/>
            <w:gridSpan w:val="3"/>
            <w:shd w:val="clear" w:color="auto" w:fill="auto"/>
            <w:vAlign w:val="center"/>
          </w:tcPr>
          <w:p w14:paraId="58113316" w14:textId="77777777" w:rsidR="00DA475E" w:rsidRPr="00887936" w:rsidRDefault="00DA475E"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No job profile can cover every issue, which may arise within the post at various times and the jobholder is expected to carry out other duties requested by the </w:t>
            </w:r>
            <w:r w:rsidR="00ED394B">
              <w:rPr>
                <w:rFonts w:ascii="Arial" w:hAnsi="Arial" w:cs="Arial"/>
                <w:sz w:val="22"/>
                <w:szCs w:val="22"/>
              </w:rPr>
              <w:t>Line Manager</w:t>
            </w:r>
            <w:r w:rsidRPr="00887936">
              <w:rPr>
                <w:rFonts w:ascii="Arial" w:hAnsi="Arial" w:cs="Arial"/>
                <w:sz w:val="22"/>
                <w:szCs w:val="22"/>
              </w:rPr>
              <w:t xml:space="preserve"> from time to time.</w:t>
            </w:r>
          </w:p>
        </w:tc>
      </w:tr>
    </w:tbl>
    <w:p w14:paraId="3B990E93" w14:textId="3526821A" w:rsidR="00DA475E" w:rsidRPr="00887936" w:rsidRDefault="009670F2" w:rsidP="00DA475E">
      <w:pPr>
        <w:pStyle w:val="BodyText"/>
        <w:jc w:val="left"/>
        <w:rPr>
          <w:rFonts w:ascii="Arial" w:hAnsi="Arial" w:cs="Arial"/>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14:anchorId="0D596D7E" wp14:editId="044A658D">
                <wp:simplePos x="0" y="0"/>
                <wp:positionH relativeFrom="column">
                  <wp:posOffset>-190500</wp:posOffset>
                </wp:positionH>
                <wp:positionV relativeFrom="paragraph">
                  <wp:posOffset>200025</wp:posOffset>
                </wp:positionV>
                <wp:extent cx="5505450" cy="1662430"/>
                <wp:effectExtent l="9525" t="5715"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3ACA2F73" w14:textId="77777777" w:rsidR="00887936" w:rsidRDefault="00887936" w:rsidP="00887936">
                            <w:pPr>
                              <w:spacing w:line="360" w:lineRule="auto"/>
                              <w:rPr>
                                <w:rFonts w:ascii="Arial" w:hAnsi="Arial" w:cs="Arial"/>
                                <w:sz w:val="22"/>
                                <w:szCs w:val="22"/>
                              </w:rPr>
                            </w:pPr>
                          </w:p>
                          <w:p w14:paraId="798B1CD9" w14:textId="77777777" w:rsidR="00887936" w:rsidRDefault="00887936" w:rsidP="00887936">
                            <w:pPr>
                              <w:spacing w:line="360" w:lineRule="auto"/>
                              <w:rPr>
                                <w:rFonts w:ascii="Arial" w:hAnsi="Arial" w:cs="Arial"/>
                                <w:sz w:val="22"/>
                                <w:szCs w:val="22"/>
                              </w:rPr>
                            </w:pPr>
                            <w:r>
                              <w:rPr>
                                <w:rFonts w:ascii="Arial" w:hAnsi="Arial" w:cs="Arial"/>
                                <w:sz w:val="22"/>
                                <w:szCs w:val="22"/>
                              </w:rPr>
                              <w:t>Signed by Post Holder: …………………………………………………………………..</w:t>
                            </w:r>
                          </w:p>
                          <w:p w14:paraId="68DEBB5F" w14:textId="77777777" w:rsidR="00887936" w:rsidRDefault="00887936" w:rsidP="00887936">
                            <w:pPr>
                              <w:spacing w:line="360" w:lineRule="auto"/>
                              <w:rPr>
                                <w:rFonts w:ascii="Arial" w:hAnsi="Arial" w:cs="Arial"/>
                                <w:sz w:val="22"/>
                                <w:szCs w:val="22"/>
                              </w:rPr>
                            </w:pPr>
                          </w:p>
                          <w:p w14:paraId="43C7262B" w14:textId="77777777" w:rsidR="00887936" w:rsidRDefault="00887936" w:rsidP="00887936">
                            <w:pPr>
                              <w:spacing w:line="360" w:lineRule="auto"/>
                              <w:rPr>
                                <w:rFonts w:ascii="Arial" w:hAnsi="Arial" w:cs="Arial"/>
                                <w:sz w:val="22"/>
                                <w:szCs w:val="22"/>
                              </w:rPr>
                            </w:pPr>
                            <w:r>
                              <w:rPr>
                                <w:rFonts w:ascii="Arial" w:hAnsi="Arial" w:cs="Arial"/>
                                <w:sz w:val="22"/>
                                <w:szCs w:val="22"/>
                              </w:rPr>
                              <w:t>Print Name:…………….…………………………………………………………………..</w:t>
                            </w:r>
                          </w:p>
                          <w:p w14:paraId="4A1026B9" w14:textId="77777777" w:rsidR="00887936" w:rsidRDefault="00887936" w:rsidP="00887936">
                            <w:pPr>
                              <w:spacing w:line="360" w:lineRule="auto"/>
                              <w:rPr>
                                <w:rFonts w:ascii="Arial" w:hAnsi="Arial" w:cs="Arial"/>
                                <w:sz w:val="22"/>
                                <w:szCs w:val="22"/>
                              </w:rPr>
                            </w:pPr>
                          </w:p>
                          <w:p w14:paraId="68AA5EA5" w14:textId="77777777" w:rsidR="00887936" w:rsidRPr="007B18D9" w:rsidRDefault="00887936" w:rsidP="00887936">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6D7E" id="_x0000_t202" coordsize="21600,21600" o:spt="202" path="m,l,21600r21600,l21600,xe">
                <v:stroke joinstyle="miter"/>
                <v:path gradientshapeok="t" o:connecttype="rect"/>
              </v:shapetype>
              <v:shape id="Text Box 3" o:spid="_x0000_s1026" type="#_x0000_t202" style="position:absolute;margin-left:-15pt;margin-top:15.75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">
                <v:textbox>
                  <w:txbxContent>
                    <w:p w14:paraId="3ACA2F73" w14:textId="77777777" w:rsidR="00887936" w:rsidRDefault="00887936" w:rsidP="00887936">
                      <w:pPr>
                        <w:spacing w:line="360" w:lineRule="auto"/>
                        <w:rPr>
                          <w:rFonts w:ascii="Arial" w:hAnsi="Arial" w:cs="Arial"/>
                          <w:sz w:val="22"/>
                          <w:szCs w:val="22"/>
                        </w:rPr>
                      </w:pPr>
                    </w:p>
                    <w:p w14:paraId="798B1CD9" w14:textId="77777777" w:rsidR="00887936" w:rsidRDefault="00887936" w:rsidP="00887936">
                      <w:pPr>
                        <w:spacing w:line="360" w:lineRule="auto"/>
                        <w:rPr>
                          <w:rFonts w:ascii="Arial" w:hAnsi="Arial" w:cs="Arial"/>
                          <w:sz w:val="22"/>
                          <w:szCs w:val="22"/>
                        </w:rPr>
                      </w:pPr>
                      <w:r>
                        <w:rPr>
                          <w:rFonts w:ascii="Arial" w:hAnsi="Arial" w:cs="Arial"/>
                          <w:sz w:val="22"/>
                          <w:szCs w:val="22"/>
                        </w:rPr>
                        <w:t>Signed by Post Holder: …………………………………………………………………..</w:t>
                      </w:r>
                    </w:p>
                    <w:p w14:paraId="68DEBB5F" w14:textId="77777777" w:rsidR="00887936" w:rsidRDefault="00887936" w:rsidP="00887936">
                      <w:pPr>
                        <w:spacing w:line="360" w:lineRule="auto"/>
                        <w:rPr>
                          <w:rFonts w:ascii="Arial" w:hAnsi="Arial" w:cs="Arial"/>
                          <w:sz w:val="22"/>
                          <w:szCs w:val="22"/>
                        </w:rPr>
                      </w:pPr>
                    </w:p>
                    <w:p w14:paraId="43C7262B" w14:textId="77777777" w:rsidR="00887936" w:rsidRDefault="00887936" w:rsidP="00887936">
                      <w:pPr>
                        <w:spacing w:line="360" w:lineRule="auto"/>
                        <w:rPr>
                          <w:rFonts w:ascii="Arial" w:hAnsi="Arial" w:cs="Arial"/>
                          <w:sz w:val="22"/>
                          <w:szCs w:val="22"/>
                        </w:rPr>
                      </w:pPr>
                      <w:r>
                        <w:rPr>
                          <w:rFonts w:ascii="Arial" w:hAnsi="Arial" w:cs="Arial"/>
                          <w:sz w:val="22"/>
                          <w:szCs w:val="22"/>
                        </w:rPr>
                        <w:t>Print Name:…………….…………………………………………………………………..</w:t>
                      </w:r>
                    </w:p>
                    <w:p w14:paraId="4A1026B9" w14:textId="77777777" w:rsidR="00887936" w:rsidRDefault="00887936" w:rsidP="00887936">
                      <w:pPr>
                        <w:spacing w:line="360" w:lineRule="auto"/>
                        <w:rPr>
                          <w:rFonts w:ascii="Arial" w:hAnsi="Arial" w:cs="Arial"/>
                          <w:sz w:val="22"/>
                          <w:szCs w:val="22"/>
                        </w:rPr>
                      </w:pPr>
                    </w:p>
                    <w:p w14:paraId="68AA5EA5" w14:textId="77777777" w:rsidR="00887936" w:rsidRPr="007B18D9" w:rsidRDefault="00887936" w:rsidP="00887936">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79D10241" w14:textId="77777777" w:rsidR="00887936" w:rsidRDefault="00887936" w:rsidP="00887936">
      <w:pPr>
        <w:pStyle w:val="BodyText"/>
        <w:jc w:val="left"/>
        <w:rPr>
          <w:rFonts w:ascii="Arial" w:hAnsi="Arial"/>
          <w:b/>
          <w:sz w:val="22"/>
          <w:szCs w:val="22"/>
        </w:rPr>
      </w:pPr>
    </w:p>
    <w:p w14:paraId="6250642F" w14:textId="77777777" w:rsidR="00887936" w:rsidRDefault="00887936" w:rsidP="00887936">
      <w:pPr>
        <w:pStyle w:val="BodyText"/>
        <w:jc w:val="left"/>
        <w:rPr>
          <w:rFonts w:ascii="Arial" w:hAnsi="Arial"/>
          <w:b/>
          <w:sz w:val="22"/>
          <w:szCs w:val="22"/>
        </w:rPr>
      </w:pPr>
    </w:p>
    <w:p w14:paraId="4120408E" w14:textId="77777777" w:rsidR="00DA475E" w:rsidRPr="00887936" w:rsidRDefault="00DA475E" w:rsidP="00DA475E">
      <w:pPr>
        <w:pStyle w:val="BodyText"/>
        <w:jc w:val="left"/>
        <w:rPr>
          <w:rFonts w:ascii="Arial" w:hAnsi="Arial" w:cs="Arial"/>
          <w:sz w:val="22"/>
          <w:szCs w:val="22"/>
        </w:rPr>
      </w:pPr>
    </w:p>
    <w:sectPr w:rsidR="00DA475E" w:rsidRPr="008879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3622"/>
    <w:multiLevelType w:val="hybridMultilevel"/>
    <w:tmpl w:val="DF4E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5A4AAC"/>
    <w:multiLevelType w:val="hybridMultilevel"/>
    <w:tmpl w:val="CB447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0267D"/>
    <w:multiLevelType w:val="hybridMultilevel"/>
    <w:tmpl w:val="85B4B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32C26"/>
    <w:rsid w:val="00043C5E"/>
    <w:rsid w:val="0009064B"/>
    <w:rsid w:val="0009667A"/>
    <w:rsid w:val="000D10E0"/>
    <w:rsid w:val="00176D01"/>
    <w:rsid w:val="001A3F91"/>
    <w:rsid w:val="001B6BF5"/>
    <w:rsid w:val="001B7CE2"/>
    <w:rsid w:val="001D4614"/>
    <w:rsid w:val="00224741"/>
    <w:rsid w:val="0022719B"/>
    <w:rsid w:val="002616B8"/>
    <w:rsid w:val="00292D3D"/>
    <w:rsid w:val="002C2127"/>
    <w:rsid w:val="002D5727"/>
    <w:rsid w:val="00385C2B"/>
    <w:rsid w:val="00386A87"/>
    <w:rsid w:val="00396D40"/>
    <w:rsid w:val="003D0C1C"/>
    <w:rsid w:val="003E1B8E"/>
    <w:rsid w:val="00440900"/>
    <w:rsid w:val="004B0C91"/>
    <w:rsid w:val="004E2BC2"/>
    <w:rsid w:val="00520432"/>
    <w:rsid w:val="0052327F"/>
    <w:rsid w:val="005E3205"/>
    <w:rsid w:val="005F3AB6"/>
    <w:rsid w:val="006466DC"/>
    <w:rsid w:val="006C1C95"/>
    <w:rsid w:val="00707AB3"/>
    <w:rsid w:val="00725D0F"/>
    <w:rsid w:val="007F7A97"/>
    <w:rsid w:val="008617B0"/>
    <w:rsid w:val="00887936"/>
    <w:rsid w:val="008A295B"/>
    <w:rsid w:val="00900423"/>
    <w:rsid w:val="00910BBA"/>
    <w:rsid w:val="00931E47"/>
    <w:rsid w:val="00945B8B"/>
    <w:rsid w:val="009670F2"/>
    <w:rsid w:val="00974834"/>
    <w:rsid w:val="00982AAA"/>
    <w:rsid w:val="009844B4"/>
    <w:rsid w:val="009C2CB6"/>
    <w:rsid w:val="009C658F"/>
    <w:rsid w:val="00A2663E"/>
    <w:rsid w:val="00B069C7"/>
    <w:rsid w:val="00B15FB3"/>
    <w:rsid w:val="00B753D5"/>
    <w:rsid w:val="00B84193"/>
    <w:rsid w:val="00BE6070"/>
    <w:rsid w:val="00C82557"/>
    <w:rsid w:val="00D62F2C"/>
    <w:rsid w:val="00D758A9"/>
    <w:rsid w:val="00DA475E"/>
    <w:rsid w:val="00DB0EC7"/>
    <w:rsid w:val="00E4301F"/>
    <w:rsid w:val="00E84003"/>
    <w:rsid w:val="00EA4C51"/>
    <w:rsid w:val="00ED394B"/>
    <w:rsid w:val="00F63BAD"/>
    <w:rsid w:val="00F77798"/>
    <w:rsid w:val="00FA571C"/>
    <w:rsid w:val="00FD4183"/>
    <w:rsid w:val="00FF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3E1518F"/>
  <w15:chartTrackingRefBased/>
  <w15:docId w15:val="{392D00DE-D1B3-4B78-B2C6-FD23241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6A87"/>
    <w:rPr>
      <w:sz w:val="16"/>
      <w:szCs w:val="16"/>
    </w:rPr>
  </w:style>
  <w:style w:type="paragraph" w:styleId="CommentText">
    <w:name w:val="annotation text"/>
    <w:basedOn w:val="Normal"/>
    <w:link w:val="CommentTextChar"/>
    <w:rsid w:val="00386A87"/>
    <w:rPr>
      <w:sz w:val="20"/>
      <w:szCs w:val="20"/>
    </w:rPr>
  </w:style>
  <w:style w:type="character" w:customStyle="1" w:styleId="CommentTextChar">
    <w:name w:val="Comment Text Char"/>
    <w:basedOn w:val="DefaultParagraphFont"/>
    <w:link w:val="CommentText"/>
    <w:rsid w:val="00386A87"/>
  </w:style>
  <w:style w:type="paragraph" w:styleId="CommentSubject">
    <w:name w:val="annotation subject"/>
    <w:basedOn w:val="CommentText"/>
    <w:next w:val="CommentText"/>
    <w:link w:val="CommentSubjectChar"/>
    <w:rsid w:val="00386A87"/>
    <w:rPr>
      <w:b/>
      <w:bCs/>
    </w:rPr>
  </w:style>
  <w:style w:type="character" w:customStyle="1" w:styleId="CommentSubjectChar">
    <w:name w:val="Comment Subject Char"/>
    <w:link w:val="CommentSubject"/>
    <w:rsid w:val="00386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850d75-a07d-4d94-9af8-9d6b914642a4">
      <Terms xmlns="http://schemas.microsoft.com/office/infopath/2007/PartnerControls"/>
    </lcf76f155ced4ddcb4097134ff3c332f>
    <TaxCatchAll xmlns="12c8f91a-4ffe-4820-a60f-84bf86e2d36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C18A-1286-43DE-8AF2-A4166D044B05}">
  <ds:schemaRefs>
    <ds:schemaRef ds:uri="http://schemas.microsoft.com/office/2006/metadata/longProperties"/>
  </ds:schemaRefs>
</ds:datastoreItem>
</file>

<file path=customXml/itemProps2.xml><?xml version="1.0" encoding="utf-8"?>
<ds:datastoreItem xmlns:ds="http://schemas.openxmlformats.org/officeDocument/2006/customXml" ds:itemID="{6F58CF12-CB72-4B90-B4BD-1E6145D7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C1811-C1F9-47B7-9885-46E9EE2BAD1B}">
  <ds:schemaRefs>
    <ds:schemaRef ds:uri="http://schemas.microsoft.com/office/2006/metadata/properties"/>
    <ds:schemaRef ds:uri="http://schemas.microsoft.com/office/infopath/2007/PartnerControls"/>
    <ds:schemaRef ds:uri="http://schemas.microsoft.com/sharepoint/v3"/>
    <ds:schemaRef ds:uri="aa850d75-a07d-4d94-9af8-9d6b914642a4"/>
    <ds:schemaRef ds:uri="12c8f91a-4ffe-4820-a60f-84bf86e2d36e"/>
  </ds:schemaRefs>
</ds:datastoreItem>
</file>

<file path=customXml/itemProps4.xml><?xml version="1.0" encoding="utf-8"?>
<ds:datastoreItem xmlns:ds="http://schemas.openxmlformats.org/officeDocument/2006/customXml" ds:itemID="{EEB3D5FB-7B86-48FE-8EC5-853880B69E1B}">
  <ds:schemaRefs>
    <ds:schemaRef ds:uri="http://schemas.microsoft.com/sharepoint/v3/contenttype/forms"/>
  </ds:schemaRefs>
</ds:datastoreItem>
</file>

<file path=customXml/itemProps5.xml><?xml version="1.0" encoding="utf-8"?>
<ds:datastoreItem xmlns:ds="http://schemas.openxmlformats.org/officeDocument/2006/customXml" ds:itemID="{56C80291-225D-4517-8165-97281AD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Teign Housing</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Sarah Prescott</cp:lastModifiedBy>
  <cp:revision>2</cp:revision>
  <dcterms:created xsi:type="dcterms:W3CDTF">2022-11-21T13:40:00Z</dcterms:created>
  <dcterms:modified xsi:type="dcterms:W3CDTF">2022-11-21T13:40:00Z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IT Administration account</vt:lpwstr>
  </property>
  <property fmtid="{D5CDD505-2E9C-101B-9397-08002B2CF9AE}" pid="4" name="Order">
    <vt:lpwstr>3360000.00000000</vt:lpwstr>
  </property>
  <property fmtid="{D5CDD505-2E9C-101B-9397-08002B2CF9AE}" pid="5" name="display_urn:schemas-microsoft-com:office:office#Author">
    <vt:lpwstr>IT Administration account</vt:lpwstr>
  </property>
  <property fmtid="{D5CDD505-2E9C-101B-9397-08002B2CF9AE}" pid="6" name="ContentTypeId">
    <vt:lpwstr>0x0101003152F998B15FE047A81FE0B47647B474</vt:lpwstr>
  </property>
  <property fmtid="{D5CDD505-2E9C-101B-9397-08002B2CF9AE}" pid="7" name="GrammarlyDocumentId">
    <vt:lpwstr>246ccec726413bf9ec903bc5b234becaf107daec0ffc790452e77094c2d1efab</vt:lpwstr>
  </property>
</Properties>
</file>